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18AAE" w14:textId="77777777" w:rsidR="00503B35" w:rsidRDefault="00503B35" w:rsidP="00503B35">
      <w:pPr>
        <w:pStyle w:val="Default"/>
      </w:pPr>
      <w:bookmarkStart w:id="0" w:name="_GoBack"/>
      <w:bookmarkEnd w:id="0"/>
    </w:p>
    <w:p w14:paraId="01220D8E" w14:textId="77777777" w:rsidR="00546CF1" w:rsidRPr="00546CF1" w:rsidRDefault="00546CF1" w:rsidP="00503B35">
      <w:pPr>
        <w:pStyle w:val="Default"/>
        <w:rPr>
          <w:b/>
          <w:color w:val="215868" w:themeColor="accent5" w:themeShade="80"/>
          <w:sz w:val="36"/>
          <w:szCs w:val="36"/>
        </w:rPr>
      </w:pPr>
      <w:r w:rsidRPr="00546CF1">
        <w:rPr>
          <w:b/>
          <w:color w:val="215868" w:themeColor="accent5" w:themeShade="80"/>
          <w:sz w:val="36"/>
          <w:szCs w:val="36"/>
        </w:rPr>
        <w:t>Virtual Governors Meetings Policy 2020</w:t>
      </w:r>
    </w:p>
    <w:p w14:paraId="126EB9FC" w14:textId="77777777" w:rsidR="00546CF1" w:rsidRDefault="00546CF1" w:rsidP="00503B35">
      <w:pPr>
        <w:pStyle w:val="Default"/>
        <w:rPr>
          <w:color w:val="FF0000"/>
          <w:sz w:val="22"/>
          <w:szCs w:val="22"/>
        </w:rPr>
      </w:pPr>
    </w:p>
    <w:p w14:paraId="395A764D" w14:textId="2496B7A3" w:rsidR="00546CF1" w:rsidRPr="00546CF1" w:rsidRDefault="00EE525C" w:rsidP="00503B35">
      <w:pPr>
        <w:pStyle w:val="Default"/>
        <w:rPr>
          <w:color w:val="215868" w:themeColor="accent5" w:themeShade="80"/>
          <w:sz w:val="22"/>
          <w:szCs w:val="22"/>
        </w:rPr>
      </w:pPr>
      <w:r>
        <w:rPr>
          <w:color w:val="FF0000"/>
          <w:sz w:val="22"/>
          <w:szCs w:val="22"/>
        </w:rPr>
        <w:t>P</w:t>
      </w:r>
      <w:r w:rsidR="00503B35" w:rsidRPr="00503B35">
        <w:rPr>
          <w:color w:val="FF0000"/>
          <w:sz w:val="22"/>
          <w:szCs w:val="22"/>
        </w:rPr>
        <w:t>rovisions marked in red are non</w:t>
      </w:r>
      <w:r w:rsidR="00503B35">
        <w:rPr>
          <w:color w:val="FF0000"/>
          <w:sz w:val="22"/>
          <w:szCs w:val="22"/>
        </w:rPr>
        <w:t>-</w:t>
      </w:r>
      <w:r w:rsidR="00503B35" w:rsidRPr="00503B35">
        <w:rPr>
          <w:color w:val="FF0000"/>
          <w:sz w:val="22"/>
          <w:szCs w:val="22"/>
        </w:rPr>
        <w:t>statutory</w:t>
      </w:r>
      <w:r>
        <w:rPr>
          <w:color w:val="FF0000"/>
          <w:sz w:val="22"/>
          <w:szCs w:val="22"/>
        </w:rPr>
        <w:t xml:space="preserve">. </w:t>
      </w:r>
      <w:r>
        <w:rPr>
          <w:color w:val="215868" w:themeColor="accent5" w:themeShade="80"/>
          <w:sz w:val="22"/>
          <w:szCs w:val="22"/>
        </w:rPr>
        <w:t>T</w:t>
      </w:r>
      <w:r w:rsidR="00546CF1" w:rsidRPr="00546CF1">
        <w:rPr>
          <w:color w:val="215868" w:themeColor="accent5" w:themeShade="80"/>
          <w:sz w:val="22"/>
          <w:szCs w:val="22"/>
        </w:rPr>
        <w:t xml:space="preserve">his model is </w:t>
      </w:r>
      <w:r w:rsidR="00947EAD">
        <w:rPr>
          <w:color w:val="215868" w:themeColor="accent5" w:themeShade="80"/>
          <w:sz w:val="22"/>
          <w:szCs w:val="22"/>
        </w:rPr>
        <w:t xml:space="preserve">based </w:t>
      </w:r>
      <w:proofErr w:type="spellStart"/>
      <w:r w:rsidR="00947EAD">
        <w:rPr>
          <w:color w:val="215868" w:themeColor="accent5" w:themeShade="80"/>
          <w:sz w:val="22"/>
          <w:szCs w:val="22"/>
        </w:rPr>
        <w:t>ona</w:t>
      </w:r>
      <w:proofErr w:type="spellEnd"/>
      <w:r w:rsidR="00947EAD">
        <w:rPr>
          <w:color w:val="215868" w:themeColor="accent5" w:themeShade="80"/>
          <w:sz w:val="22"/>
          <w:szCs w:val="22"/>
        </w:rPr>
        <w:t xml:space="preserve"> model policy provided by </w:t>
      </w:r>
      <w:proofErr w:type="spellStart"/>
      <w:r w:rsidR="00947EAD">
        <w:rPr>
          <w:color w:val="215868" w:themeColor="accent5" w:themeShade="80"/>
          <w:sz w:val="22"/>
          <w:szCs w:val="22"/>
        </w:rPr>
        <w:t>BFfC</w:t>
      </w:r>
      <w:proofErr w:type="spellEnd"/>
      <w:r w:rsidR="00947EAD">
        <w:rPr>
          <w:color w:val="215868" w:themeColor="accent5" w:themeShade="80"/>
          <w:sz w:val="22"/>
          <w:szCs w:val="22"/>
        </w:rPr>
        <w:t>.</w:t>
      </w:r>
    </w:p>
    <w:p w14:paraId="5E793C0A" w14:textId="77777777" w:rsidR="00503B35" w:rsidRDefault="00503B35" w:rsidP="00503B35">
      <w:pPr>
        <w:pStyle w:val="Default"/>
        <w:rPr>
          <w:b/>
          <w:bCs/>
          <w:sz w:val="22"/>
          <w:szCs w:val="22"/>
        </w:rPr>
      </w:pPr>
    </w:p>
    <w:p w14:paraId="6C014431" w14:textId="77777777" w:rsidR="00503B35" w:rsidRPr="00546CF1" w:rsidRDefault="00503B35" w:rsidP="00503B35">
      <w:pPr>
        <w:pStyle w:val="Default"/>
        <w:rPr>
          <w:rFonts w:asciiTheme="minorHAnsi" w:hAnsiTheme="minorHAnsi"/>
        </w:rPr>
      </w:pPr>
      <w:r w:rsidRPr="00546CF1">
        <w:rPr>
          <w:rFonts w:asciiTheme="minorHAnsi" w:hAnsiTheme="minorHAnsi"/>
          <w:b/>
          <w:bCs/>
        </w:rPr>
        <w:t xml:space="preserve">1. Introduction </w:t>
      </w:r>
    </w:p>
    <w:p w14:paraId="07A1EF9C" w14:textId="77777777" w:rsidR="00503B35" w:rsidRPr="00546CF1" w:rsidRDefault="00503B35" w:rsidP="00503B35">
      <w:pPr>
        <w:pStyle w:val="Default"/>
        <w:rPr>
          <w:rFonts w:asciiTheme="minorHAnsi" w:hAnsiTheme="minorHAnsi"/>
        </w:rPr>
      </w:pPr>
    </w:p>
    <w:p w14:paraId="6A71E50C" w14:textId="020F1F01" w:rsidR="00503B35" w:rsidRDefault="00503B35" w:rsidP="0014382C">
      <w:pPr>
        <w:pStyle w:val="Default"/>
        <w:numPr>
          <w:ilvl w:val="1"/>
          <w:numId w:val="2"/>
        </w:numPr>
        <w:rPr>
          <w:rFonts w:asciiTheme="minorHAnsi" w:hAnsiTheme="minorHAnsi"/>
        </w:rPr>
      </w:pPr>
      <w:r w:rsidRPr="00546CF1">
        <w:rPr>
          <w:rFonts w:asciiTheme="minorHAnsi" w:hAnsiTheme="minorHAnsi"/>
        </w:rPr>
        <w:t xml:space="preserve">The School Governance (England) (Roles, Procedures and Allowances) Regulations 2013 make provision for governing bodies of maintained schools in England to: “approve alternative arrangements for governors to participate or vote at meetings of the governing </w:t>
      </w:r>
      <w:r w:rsidR="00B3023A">
        <w:rPr>
          <w:rFonts w:asciiTheme="minorHAnsi" w:hAnsiTheme="minorHAnsi"/>
        </w:rPr>
        <w:t>board</w:t>
      </w:r>
      <w:r w:rsidR="00EE525C">
        <w:rPr>
          <w:rFonts w:asciiTheme="minorHAnsi" w:hAnsiTheme="minorHAnsi"/>
        </w:rPr>
        <w:t xml:space="preserve"> </w:t>
      </w:r>
      <w:r w:rsidRPr="00546CF1">
        <w:rPr>
          <w:rFonts w:asciiTheme="minorHAnsi" w:hAnsiTheme="minorHAnsi"/>
        </w:rPr>
        <w:t>including but not limited to by telephone or video conference”</w:t>
      </w:r>
    </w:p>
    <w:p w14:paraId="2E6CF219" w14:textId="77777777" w:rsidR="0014382C" w:rsidRPr="00546CF1" w:rsidRDefault="0014382C" w:rsidP="0014382C">
      <w:pPr>
        <w:pStyle w:val="Default"/>
        <w:rPr>
          <w:rFonts w:asciiTheme="minorHAnsi" w:hAnsiTheme="minorHAnsi"/>
        </w:rPr>
      </w:pPr>
    </w:p>
    <w:p w14:paraId="249082C6" w14:textId="082FC94A" w:rsidR="0014382C" w:rsidRDefault="00503B35" w:rsidP="0014382C">
      <w:pPr>
        <w:pStyle w:val="Default"/>
        <w:numPr>
          <w:ilvl w:val="1"/>
          <w:numId w:val="2"/>
        </w:numPr>
        <w:rPr>
          <w:rFonts w:asciiTheme="minorHAnsi" w:hAnsiTheme="minorHAnsi"/>
        </w:rPr>
      </w:pPr>
      <w:r w:rsidRPr="00546CF1">
        <w:rPr>
          <w:rFonts w:asciiTheme="minorHAnsi" w:hAnsiTheme="minorHAnsi"/>
        </w:rPr>
        <w:t>In relation to this the governing bo</w:t>
      </w:r>
      <w:r w:rsidR="00B3023A">
        <w:rPr>
          <w:rFonts w:asciiTheme="minorHAnsi" w:hAnsiTheme="minorHAnsi"/>
        </w:rPr>
        <w:t>ard</w:t>
      </w:r>
      <w:r w:rsidRPr="00546CF1">
        <w:rPr>
          <w:rFonts w:asciiTheme="minorHAnsi" w:hAnsiTheme="minorHAnsi"/>
        </w:rPr>
        <w:t xml:space="preserve"> </w:t>
      </w:r>
      <w:r w:rsidR="00947EAD">
        <w:rPr>
          <w:rFonts w:asciiTheme="minorHAnsi" w:hAnsiTheme="minorHAnsi"/>
        </w:rPr>
        <w:t xml:space="preserve">Thameside </w:t>
      </w:r>
      <w:r w:rsidRPr="00546CF1">
        <w:rPr>
          <w:rFonts w:asciiTheme="minorHAnsi" w:hAnsiTheme="minorHAnsi"/>
        </w:rPr>
        <w:t>School has determined the following arrangements will apply</w:t>
      </w:r>
    </w:p>
    <w:p w14:paraId="56F5A9AA" w14:textId="77777777" w:rsidR="0014382C" w:rsidRPr="0014382C" w:rsidRDefault="0014382C" w:rsidP="0014382C">
      <w:pPr>
        <w:pStyle w:val="Default"/>
        <w:rPr>
          <w:rFonts w:asciiTheme="minorHAnsi" w:hAnsiTheme="minorHAnsi"/>
        </w:rPr>
      </w:pPr>
    </w:p>
    <w:p w14:paraId="297AC064" w14:textId="2531FEC7" w:rsidR="00503B35" w:rsidRPr="00546CF1" w:rsidRDefault="00503B35" w:rsidP="00503B35">
      <w:pPr>
        <w:pStyle w:val="Default"/>
        <w:rPr>
          <w:rFonts w:asciiTheme="minorHAnsi" w:hAnsiTheme="minorHAnsi"/>
        </w:rPr>
      </w:pPr>
      <w:r w:rsidRPr="00546CF1">
        <w:rPr>
          <w:rFonts w:asciiTheme="minorHAnsi" w:hAnsiTheme="minorHAnsi"/>
        </w:rPr>
        <w:t>1.3 These arrangements apply to meetings of the full governing bo</w:t>
      </w:r>
      <w:r w:rsidR="00B3023A">
        <w:rPr>
          <w:rFonts w:asciiTheme="minorHAnsi" w:hAnsiTheme="minorHAnsi"/>
        </w:rPr>
        <w:t>ard</w:t>
      </w:r>
      <w:r w:rsidRPr="00546CF1">
        <w:rPr>
          <w:rFonts w:asciiTheme="minorHAnsi" w:hAnsiTheme="minorHAnsi"/>
        </w:rPr>
        <w:t xml:space="preserve">, to </w:t>
      </w:r>
      <w:r w:rsidR="00947EAD">
        <w:rPr>
          <w:rFonts w:asciiTheme="minorHAnsi" w:hAnsiTheme="minorHAnsi"/>
        </w:rPr>
        <w:t xml:space="preserve">Finance and Staffing </w:t>
      </w:r>
      <w:r w:rsidRPr="00546CF1">
        <w:rPr>
          <w:rFonts w:asciiTheme="minorHAnsi" w:hAnsiTheme="minorHAnsi"/>
        </w:rPr>
        <w:t xml:space="preserve">meetings and </w:t>
      </w:r>
      <w:r w:rsidR="0014382C">
        <w:rPr>
          <w:rFonts w:asciiTheme="minorHAnsi" w:hAnsiTheme="minorHAnsi"/>
        </w:rPr>
        <w:t>are</w:t>
      </w:r>
      <w:r w:rsidRPr="00546CF1">
        <w:rPr>
          <w:rFonts w:asciiTheme="minorHAnsi" w:hAnsiTheme="minorHAnsi"/>
        </w:rPr>
        <w:t xml:space="preserve"> appropriate </w:t>
      </w:r>
      <w:r w:rsidR="0014382C">
        <w:rPr>
          <w:rFonts w:asciiTheme="minorHAnsi" w:hAnsiTheme="minorHAnsi"/>
        </w:rPr>
        <w:t>for use in all</w:t>
      </w:r>
      <w:r w:rsidRPr="00546CF1">
        <w:rPr>
          <w:rFonts w:asciiTheme="minorHAnsi" w:hAnsiTheme="minorHAnsi"/>
        </w:rPr>
        <w:t xml:space="preserve"> other </w:t>
      </w:r>
      <w:r w:rsidR="0014382C">
        <w:rPr>
          <w:rFonts w:asciiTheme="minorHAnsi" w:hAnsiTheme="minorHAnsi"/>
        </w:rPr>
        <w:t>g</w:t>
      </w:r>
      <w:r w:rsidRPr="00546CF1">
        <w:rPr>
          <w:rFonts w:asciiTheme="minorHAnsi" w:hAnsiTheme="minorHAnsi"/>
        </w:rPr>
        <w:t xml:space="preserve">overnor panels and meetings. </w:t>
      </w:r>
    </w:p>
    <w:p w14:paraId="653389CD" w14:textId="77777777" w:rsidR="00503B35" w:rsidRPr="00546CF1" w:rsidRDefault="00503B35" w:rsidP="00503B35">
      <w:pPr>
        <w:pStyle w:val="Default"/>
        <w:rPr>
          <w:rFonts w:asciiTheme="minorHAnsi" w:hAnsiTheme="minorHAnsi"/>
        </w:rPr>
      </w:pPr>
    </w:p>
    <w:p w14:paraId="053A76A3" w14:textId="77777777" w:rsidR="00503B35" w:rsidRPr="00546CF1" w:rsidRDefault="00503B35" w:rsidP="00503B35">
      <w:pPr>
        <w:pStyle w:val="Default"/>
        <w:rPr>
          <w:rFonts w:asciiTheme="minorHAnsi" w:hAnsiTheme="minorHAnsi"/>
        </w:rPr>
      </w:pPr>
      <w:r w:rsidRPr="00546CF1">
        <w:rPr>
          <w:rFonts w:asciiTheme="minorHAnsi" w:hAnsiTheme="minorHAnsi"/>
          <w:b/>
          <w:bCs/>
        </w:rPr>
        <w:t xml:space="preserve">2. Virtual Attendance at Face to Face Meetings </w:t>
      </w:r>
    </w:p>
    <w:p w14:paraId="2EE5F3AD" w14:textId="77777777" w:rsidR="00503B35" w:rsidRPr="00546CF1" w:rsidRDefault="00503B35" w:rsidP="00503B35">
      <w:pPr>
        <w:pStyle w:val="Default"/>
        <w:rPr>
          <w:rFonts w:asciiTheme="minorHAnsi" w:hAnsiTheme="minorHAnsi"/>
        </w:rPr>
      </w:pPr>
    </w:p>
    <w:p w14:paraId="46C210FC" w14:textId="4AF7983D" w:rsidR="0014382C" w:rsidRDefault="00503B35" w:rsidP="00503B35">
      <w:pPr>
        <w:pStyle w:val="Default"/>
        <w:rPr>
          <w:rFonts w:asciiTheme="minorHAnsi" w:hAnsiTheme="minorHAnsi"/>
        </w:rPr>
      </w:pPr>
      <w:r w:rsidRPr="00546CF1">
        <w:rPr>
          <w:rFonts w:asciiTheme="minorHAnsi" w:hAnsiTheme="minorHAnsi"/>
        </w:rPr>
        <w:t xml:space="preserve">2.2 Where a governor is required </w:t>
      </w:r>
      <w:r w:rsidR="0014382C" w:rsidRPr="00546CF1">
        <w:rPr>
          <w:rFonts w:asciiTheme="minorHAnsi" w:hAnsiTheme="minorHAnsi"/>
        </w:rPr>
        <w:t>to</w:t>
      </w:r>
      <w:r w:rsidR="0014382C">
        <w:rPr>
          <w:rFonts w:asciiTheme="minorHAnsi" w:hAnsiTheme="minorHAnsi"/>
        </w:rPr>
        <w:t xml:space="preserve"> or</w:t>
      </w:r>
      <w:r w:rsidRPr="00546CF1">
        <w:rPr>
          <w:rFonts w:asciiTheme="minorHAnsi" w:hAnsiTheme="minorHAnsi"/>
        </w:rPr>
        <w:t xml:space="preserve"> wishes to attend a meeting of the governing </w:t>
      </w:r>
      <w:r w:rsidR="00B3023A">
        <w:rPr>
          <w:rFonts w:asciiTheme="minorHAnsi" w:hAnsiTheme="minorHAnsi"/>
        </w:rPr>
        <w:t>board</w:t>
      </w:r>
      <w:r w:rsidR="00EE525C">
        <w:rPr>
          <w:rFonts w:asciiTheme="minorHAnsi" w:hAnsiTheme="minorHAnsi"/>
        </w:rPr>
        <w:t xml:space="preserve"> </w:t>
      </w:r>
      <w:r w:rsidRPr="00546CF1">
        <w:rPr>
          <w:rFonts w:asciiTheme="minorHAnsi" w:hAnsiTheme="minorHAnsi"/>
        </w:rPr>
        <w:t xml:space="preserve">by either telephone or video link the chair and clerk must notify members or </w:t>
      </w:r>
      <w:proofErr w:type="gramStart"/>
      <w:r w:rsidRPr="00546CF1">
        <w:rPr>
          <w:rFonts w:asciiTheme="minorHAnsi" w:hAnsiTheme="minorHAnsi"/>
        </w:rPr>
        <w:t>be notified</w:t>
      </w:r>
      <w:proofErr w:type="gramEnd"/>
      <w:r w:rsidRPr="00546CF1">
        <w:rPr>
          <w:rFonts w:asciiTheme="minorHAnsi" w:hAnsiTheme="minorHAnsi"/>
        </w:rPr>
        <w:t xml:space="preserve"> </w:t>
      </w:r>
      <w:r w:rsidRPr="00546CF1">
        <w:rPr>
          <w:rFonts w:asciiTheme="minorHAnsi" w:hAnsiTheme="minorHAnsi"/>
          <w:color w:val="FF0000"/>
        </w:rPr>
        <w:t xml:space="preserve">at least 48 hours in advance of the meeting </w:t>
      </w:r>
      <w:r w:rsidRPr="00546CF1">
        <w:rPr>
          <w:rFonts w:asciiTheme="minorHAnsi" w:hAnsiTheme="minorHAnsi"/>
        </w:rPr>
        <w:t xml:space="preserve">to ensure that appropriate arrangements can be made where possible. </w:t>
      </w:r>
    </w:p>
    <w:p w14:paraId="1E1264EC" w14:textId="26C5B5E4" w:rsidR="00503B35" w:rsidRPr="00546CF1" w:rsidRDefault="00503B35" w:rsidP="00503B35">
      <w:pPr>
        <w:pStyle w:val="Default"/>
        <w:rPr>
          <w:rFonts w:asciiTheme="minorHAnsi" w:hAnsiTheme="minorHAnsi"/>
          <w:color w:val="FF0000"/>
        </w:rPr>
      </w:pPr>
      <w:r w:rsidRPr="00546CF1">
        <w:rPr>
          <w:rFonts w:asciiTheme="minorHAnsi" w:hAnsiTheme="minorHAnsi"/>
          <w:color w:val="FF0000"/>
        </w:rPr>
        <w:t xml:space="preserve">The governors will be told or asked their reasons for not attending the meeting in person. Where Governors have requested virtual </w:t>
      </w:r>
      <w:r w:rsidR="0014382C" w:rsidRPr="00546CF1">
        <w:rPr>
          <w:rFonts w:asciiTheme="minorHAnsi" w:hAnsiTheme="minorHAnsi"/>
          <w:color w:val="FF0000"/>
        </w:rPr>
        <w:t>attendance,</w:t>
      </w:r>
      <w:r w:rsidRPr="00546CF1">
        <w:rPr>
          <w:rFonts w:asciiTheme="minorHAnsi" w:hAnsiTheme="minorHAnsi"/>
          <w:color w:val="FF0000"/>
        </w:rPr>
        <w:t xml:space="preserve"> this will be subject to the approval of the governing </w:t>
      </w:r>
      <w:r w:rsidR="00B3023A">
        <w:rPr>
          <w:rFonts w:asciiTheme="minorHAnsi" w:hAnsiTheme="minorHAnsi"/>
          <w:color w:val="FF0000"/>
        </w:rPr>
        <w:t xml:space="preserve">board </w:t>
      </w:r>
      <w:r w:rsidRPr="00546CF1">
        <w:rPr>
          <w:rFonts w:asciiTheme="minorHAnsi" w:hAnsiTheme="minorHAnsi"/>
          <w:color w:val="FF0000"/>
        </w:rPr>
        <w:t xml:space="preserve">at the beginning of the meeting, though this approval will not be withheld without good reason. Where approval is withheld the reason for this will be </w:t>
      </w:r>
      <w:proofErr w:type="spellStart"/>
      <w:r w:rsidRPr="00546CF1">
        <w:rPr>
          <w:rFonts w:asciiTheme="minorHAnsi" w:hAnsiTheme="minorHAnsi"/>
          <w:color w:val="FF0000"/>
        </w:rPr>
        <w:t>minuted</w:t>
      </w:r>
      <w:proofErr w:type="spellEnd"/>
      <w:r w:rsidRPr="00546CF1">
        <w:rPr>
          <w:rFonts w:asciiTheme="minorHAnsi" w:hAnsiTheme="minorHAnsi"/>
          <w:color w:val="FF0000"/>
        </w:rPr>
        <w:t xml:space="preserve"> and the governor informed immediately. </w:t>
      </w:r>
    </w:p>
    <w:p w14:paraId="42B66F40" w14:textId="53A076D5" w:rsidR="00503B35" w:rsidRDefault="00503B35" w:rsidP="00503B35">
      <w:pPr>
        <w:pStyle w:val="Default"/>
        <w:rPr>
          <w:rFonts w:asciiTheme="minorHAnsi" w:hAnsiTheme="minorHAnsi"/>
          <w:color w:val="FF0000"/>
        </w:rPr>
      </w:pPr>
      <w:r w:rsidRPr="00546CF1">
        <w:rPr>
          <w:rFonts w:asciiTheme="minorHAnsi" w:hAnsiTheme="minorHAnsi"/>
          <w:color w:val="FF0000"/>
        </w:rPr>
        <w:t>Where Governors are required to meet virtually (for example on advice from Public Health England) Indiv</w:t>
      </w:r>
      <w:r w:rsidR="0014382C">
        <w:rPr>
          <w:rFonts w:asciiTheme="minorHAnsi" w:hAnsiTheme="minorHAnsi"/>
          <w:color w:val="FF0000"/>
        </w:rPr>
        <w:t>i</w:t>
      </w:r>
      <w:r w:rsidRPr="00546CF1">
        <w:rPr>
          <w:rFonts w:asciiTheme="minorHAnsi" w:hAnsiTheme="minorHAnsi"/>
          <w:color w:val="FF0000"/>
        </w:rPr>
        <w:t>d</w:t>
      </w:r>
      <w:r w:rsidR="0014382C">
        <w:rPr>
          <w:rFonts w:asciiTheme="minorHAnsi" w:hAnsiTheme="minorHAnsi"/>
          <w:color w:val="FF0000"/>
        </w:rPr>
        <w:t>u</w:t>
      </w:r>
      <w:r w:rsidRPr="00546CF1">
        <w:rPr>
          <w:rFonts w:asciiTheme="minorHAnsi" w:hAnsiTheme="minorHAnsi"/>
          <w:color w:val="FF0000"/>
        </w:rPr>
        <w:t xml:space="preserve">al Governors should make every effort to attend where practicable </w:t>
      </w:r>
    </w:p>
    <w:p w14:paraId="4DFBB1AE" w14:textId="4BDC340E" w:rsidR="00B733D3" w:rsidRDefault="00B733D3" w:rsidP="00503B35">
      <w:pPr>
        <w:pStyle w:val="Default"/>
        <w:rPr>
          <w:rFonts w:asciiTheme="minorHAnsi" w:hAnsiTheme="minorHAnsi"/>
          <w:color w:val="FF0000"/>
        </w:rPr>
      </w:pPr>
    </w:p>
    <w:p w14:paraId="59C5E0BD" w14:textId="11FCA1F4" w:rsidR="00B733D3" w:rsidRDefault="00B733D3" w:rsidP="00503B35">
      <w:pPr>
        <w:pStyle w:val="Default"/>
        <w:rPr>
          <w:rFonts w:asciiTheme="minorHAnsi" w:hAnsiTheme="minorHAnsi"/>
          <w:color w:val="FF0000"/>
        </w:rPr>
      </w:pPr>
      <w:r>
        <w:t>2.3. It is the responsibility of individual governors, participating virtually, to ensure they are able to do so through a secure method in an environment conducive to confidential and private communication. Anyone participating in a meeting using technology must declare that they are in an environment which is a secure and which protects confidentiality.</w:t>
      </w:r>
    </w:p>
    <w:p w14:paraId="6BD6C8F5" w14:textId="77777777" w:rsidR="0014382C" w:rsidRPr="00546CF1" w:rsidRDefault="0014382C" w:rsidP="00503B35">
      <w:pPr>
        <w:pStyle w:val="Default"/>
        <w:rPr>
          <w:rFonts w:asciiTheme="minorHAnsi" w:hAnsiTheme="minorHAnsi"/>
        </w:rPr>
      </w:pPr>
    </w:p>
    <w:p w14:paraId="29E84F9F" w14:textId="5EC17CFF" w:rsidR="00503B35" w:rsidRDefault="00503B35" w:rsidP="00503B35">
      <w:pPr>
        <w:pStyle w:val="Default"/>
        <w:rPr>
          <w:rFonts w:asciiTheme="minorHAnsi" w:hAnsiTheme="minorHAnsi"/>
          <w:color w:val="FF0000"/>
        </w:rPr>
      </w:pPr>
      <w:r w:rsidRPr="00546CF1">
        <w:rPr>
          <w:rFonts w:asciiTheme="minorHAnsi" w:hAnsiTheme="minorHAnsi"/>
        </w:rPr>
        <w:t>2.</w:t>
      </w:r>
      <w:r w:rsidR="00B733D3">
        <w:rPr>
          <w:rFonts w:asciiTheme="minorHAnsi" w:hAnsiTheme="minorHAnsi"/>
        </w:rPr>
        <w:t>4</w:t>
      </w:r>
      <w:r w:rsidRPr="00546CF1">
        <w:rPr>
          <w:rFonts w:asciiTheme="minorHAnsi" w:hAnsiTheme="minorHAnsi"/>
        </w:rPr>
        <w:t xml:space="preserve"> Governors attending the meeting either by telephone or video conference will be entitled to vote on any issue providing they have been ‘present’ for the whole agenda item which the vote relates to. </w:t>
      </w:r>
      <w:r w:rsidRPr="00546CF1">
        <w:rPr>
          <w:rFonts w:asciiTheme="minorHAnsi" w:hAnsiTheme="minorHAnsi"/>
          <w:color w:val="FF0000"/>
        </w:rPr>
        <w:t>Where a secret ballot is required this will be facilitated where possible (</w:t>
      </w:r>
      <w:r w:rsidR="0014382C" w:rsidRPr="00546CF1">
        <w:rPr>
          <w:rFonts w:asciiTheme="minorHAnsi" w:hAnsiTheme="minorHAnsi"/>
          <w:color w:val="FF0000"/>
        </w:rPr>
        <w:t>e.g.</w:t>
      </w:r>
      <w:r w:rsidRPr="00546CF1">
        <w:rPr>
          <w:rFonts w:asciiTheme="minorHAnsi" w:hAnsiTheme="minorHAnsi"/>
          <w:color w:val="FF0000"/>
        </w:rPr>
        <w:t xml:space="preserve"> by taking a telephone call off speaker phone and the governor sharing their vote verbally with the clerk). Where this is not possible the governor will be required either to vote publicly or abstain</w:t>
      </w:r>
    </w:p>
    <w:p w14:paraId="504360E6" w14:textId="77777777" w:rsidR="0014382C" w:rsidRPr="00546CF1" w:rsidRDefault="0014382C" w:rsidP="00503B35">
      <w:pPr>
        <w:pStyle w:val="Default"/>
        <w:rPr>
          <w:rFonts w:asciiTheme="minorHAnsi" w:hAnsiTheme="minorHAnsi"/>
          <w:color w:val="FF0000"/>
        </w:rPr>
      </w:pPr>
    </w:p>
    <w:p w14:paraId="43E9451A" w14:textId="0BF61CB4" w:rsidR="0014382C" w:rsidRDefault="00503B35" w:rsidP="00503B35">
      <w:pPr>
        <w:pStyle w:val="Default"/>
        <w:rPr>
          <w:rFonts w:asciiTheme="minorHAnsi" w:hAnsiTheme="minorHAnsi"/>
        </w:rPr>
      </w:pPr>
      <w:r w:rsidRPr="00546CF1">
        <w:rPr>
          <w:rFonts w:asciiTheme="minorHAnsi" w:hAnsiTheme="minorHAnsi"/>
        </w:rPr>
        <w:t>2.</w:t>
      </w:r>
      <w:r w:rsidR="00B733D3">
        <w:rPr>
          <w:rFonts w:asciiTheme="minorHAnsi" w:hAnsiTheme="minorHAnsi"/>
        </w:rPr>
        <w:t>5</w:t>
      </w:r>
      <w:r w:rsidRPr="00546CF1">
        <w:rPr>
          <w:rFonts w:asciiTheme="minorHAnsi" w:hAnsiTheme="minorHAnsi"/>
        </w:rPr>
        <w:t xml:space="preserve"> Governors attending the meeting virtually will contribute to the quorum for the meeting. If the technological link is </w:t>
      </w:r>
      <w:r w:rsidR="0014382C" w:rsidRPr="00546CF1">
        <w:rPr>
          <w:rFonts w:asciiTheme="minorHAnsi" w:hAnsiTheme="minorHAnsi"/>
        </w:rPr>
        <w:t>lost,</w:t>
      </w:r>
      <w:r w:rsidRPr="00546CF1">
        <w:rPr>
          <w:rFonts w:asciiTheme="minorHAnsi" w:hAnsiTheme="minorHAnsi"/>
        </w:rPr>
        <w:t xml:space="preserve"> they will cease to contribute to the quorum, but this will not prevent the meeting continuing in their absence unless it has become inquorate</w:t>
      </w:r>
    </w:p>
    <w:p w14:paraId="670CBF59" w14:textId="77777777" w:rsidR="00503B35" w:rsidRPr="00546CF1" w:rsidRDefault="00503B35" w:rsidP="00503B35">
      <w:pPr>
        <w:pStyle w:val="Default"/>
        <w:rPr>
          <w:rFonts w:asciiTheme="minorHAnsi" w:hAnsiTheme="minorHAnsi"/>
        </w:rPr>
      </w:pPr>
      <w:r w:rsidRPr="00546CF1">
        <w:rPr>
          <w:rFonts w:asciiTheme="minorHAnsi" w:hAnsiTheme="minorHAnsi"/>
        </w:rPr>
        <w:lastRenderedPageBreak/>
        <w:t xml:space="preserve"> </w:t>
      </w:r>
    </w:p>
    <w:p w14:paraId="43C3DBFF" w14:textId="77777777" w:rsidR="00B733D3" w:rsidRDefault="00503B35" w:rsidP="00503B35">
      <w:pPr>
        <w:pStyle w:val="Default"/>
        <w:rPr>
          <w:rFonts w:asciiTheme="minorHAnsi" w:hAnsiTheme="minorHAnsi"/>
          <w:color w:val="FF0000"/>
        </w:rPr>
      </w:pPr>
      <w:r w:rsidRPr="00546CF1">
        <w:rPr>
          <w:rFonts w:asciiTheme="minorHAnsi" w:hAnsiTheme="minorHAnsi"/>
        </w:rPr>
        <w:t>2.</w:t>
      </w:r>
      <w:r w:rsidR="00B733D3">
        <w:rPr>
          <w:rFonts w:asciiTheme="minorHAnsi" w:hAnsiTheme="minorHAnsi"/>
        </w:rPr>
        <w:t>6</w:t>
      </w:r>
      <w:r w:rsidRPr="00546CF1">
        <w:rPr>
          <w:rFonts w:asciiTheme="minorHAnsi" w:hAnsiTheme="minorHAnsi"/>
        </w:rPr>
        <w:t xml:space="preserve"> </w:t>
      </w:r>
      <w:r w:rsidRPr="00546CF1">
        <w:rPr>
          <w:rFonts w:asciiTheme="minorHAnsi" w:hAnsiTheme="minorHAnsi"/>
          <w:color w:val="FF0000"/>
        </w:rPr>
        <w:t>The meeting will be chaired by the Chair virtually if all Governors are meeting virtually or by a governor who is present in person if only some Governors are attending virtually</w:t>
      </w:r>
      <w:r w:rsidR="00B733D3">
        <w:rPr>
          <w:rFonts w:asciiTheme="minorHAnsi" w:hAnsiTheme="minorHAnsi"/>
          <w:color w:val="FF0000"/>
        </w:rPr>
        <w:t>.</w:t>
      </w:r>
    </w:p>
    <w:p w14:paraId="6F15AF6B" w14:textId="35241199" w:rsidR="00503B35" w:rsidRPr="00546CF1" w:rsidRDefault="00503B35" w:rsidP="00503B35">
      <w:pPr>
        <w:pStyle w:val="Default"/>
        <w:rPr>
          <w:rFonts w:asciiTheme="minorHAnsi" w:hAnsiTheme="minorHAnsi"/>
          <w:color w:val="FF0000"/>
        </w:rPr>
      </w:pPr>
      <w:r w:rsidRPr="00546CF1">
        <w:rPr>
          <w:rFonts w:asciiTheme="minorHAnsi" w:hAnsiTheme="minorHAnsi"/>
          <w:color w:val="FF0000"/>
        </w:rPr>
        <w:t xml:space="preserve"> </w:t>
      </w:r>
    </w:p>
    <w:p w14:paraId="2DF77FE7" w14:textId="410C5951" w:rsidR="00503B35" w:rsidRPr="000A73E9" w:rsidRDefault="00503B35" w:rsidP="00503B35">
      <w:pPr>
        <w:pStyle w:val="Default"/>
        <w:rPr>
          <w:rFonts w:asciiTheme="minorHAnsi" w:hAnsiTheme="minorHAnsi"/>
          <w:b/>
        </w:rPr>
      </w:pPr>
      <w:r w:rsidRPr="00546CF1">
        <w:rPr>
          <w:rFonts w:asciiTheme="minorHAnsi" w:hAnsiTheme="minorHAnsi"/>
        </w:rPr>
        <w:t>2.</w:t>
      </w:r>
      <w:r w:rsidR="00B733D3">
        <w:rPr>
          <w:rFonts w:asciiTheme="minorHAnsi" w:hAnsiTheme="minorHAnsi"/>
        </w:rPr>
        <w:t>7</w:t>
      </w:r>
      <w:r w:rsidRPr="00546CF1">
        <w:rPr>
          <w:rFonts w:asciiTheme="minorHAnsi" w:hAnsiTheme="minorHAnsi"/>
        </w:rPr>
        <w:t xml:space="preserve"> If, after all reasonable efforts, it does not prove possible for a governor to participate by telephone or video conference the meeting may still proceed with its business </w:t>
      </w:r>
      <w:r w:rsidRPr="000A73E9">
        <w:rPr>
          <w:rFonts w:asciiTheme="minorHAnsi" w:hAnsiTheme="minorHAnsi"/>
          <w:b/>
        </w:rPr>
        <w:t>provided it is otherwise quorate</w:t>
      </w:r>
    </w:p>
    <w:p w14:paraId="0AF28747" w14:textId="77777777" w:rsidR="0014382C" w:rsidRPr="00546CF1" w:rsidRDefault="0014382C" w:rsidP="00503B35">
      <w:pPr>
        <w:pStyle w:val="Default"/>
        <w:rPr>
          <w:rFonts w:asciiTheme="minorHAnsi" w:hAnsiTheme="minorHAnsi"/>
        </w:rPr>
      </w:pPr>
    </w:p>
    <w:p w14:paraId="153C77C7" w14:textId="77777777" w:rsidR="00503B35" w:rsidRDefault="00503B35" w:rsidP="00503B35">
      <w:pPr>
        <w:pStyle w:val="Default"/>
        <w:rPr>
          <w:rFonts w:asciiTheme="minorHAnsi" w:hAnsiTheme="minorHAnsi"/>
          <w:b/>
          <w:bCs/>
        </w:rPr>
      </w:pPr>
      <w:r w:rsidRPr="00546CF1">
        <w:rPr>
          <w:rFonts w:asciiTheme="minorHAnsi" w:hAnsiTheme="minorHAnsi"/>
          <w:b/>
          <w:bCs/>
        </w:rPr>
        <w:t xml:space="preserve">3. Virtual Meetings </w:t>
      </w:r>
    </w:p>
    <w:p w14:paraId="4BCBBD9F" w14:textId="77777777" w:rsidR="0014382C" w:rsidRPr="00546CF1" w:rsidRDefault="0014382C" w:rsidP="00503B35">
      <w:pPr>
        <w:pStyle w:val="Default"/>
        <w:rPr>
          <w:rFonts w:asciiTheme="minorHAnsi" w:hAnsiTheme="minorHAnsi"/>
        </w:rPr>
      </w:pPr>
    </w:p>
    <w:p w14:paraId="62365CAB" w14:textId="7CDFF40B" w:rsidR="00503B35" w:rsidRDefault="00503B35" w:rsidP="00503B35">
      <w:pPr>
        <w:pStyle w:val="Default"/>
        <w:rPr>
          <w:rFonts w:asciiTheme="minorHAnsi" w:hAnsiTheme="minorHAnsi"/>
        </w:rPr>
      </w:pPr>
      <w:r w:rsidRPr="00546CF1">
        <w:rPr>
          <w:rFonts w:asciiTheme="minorHAnsi" w:hAnsiTheme="minorHAnsi"/>
        </w:rPr>
        <w:t xml:space="preserve">3.1 </w:t>
      </w:r>
      <w:r w:rsidRPr="00546CF1">
        <w:rPr>
          <w:rFonts w:asciiTheme="minorHAnsi" w:hAnsiTheme="minorHAnsi"/>
          <w:color w:val="FF0000"/>
        </w:rPr>
        <w:t xml:space="preserve">The three statutory full governing </w:t>
      </w:r>
      <w:r w:rsidR="00B3023A">
        <w:rPr>
          <w:rFonts w:asciiTheme="minorHAnsi" w:hAnsiTheme="minorHAnsi"/>
          <w:color w:val="FF0000"/>
        </w:rPr>
        <w:t>board</w:t>
      </w:r>
      <w:r w:rsidR="00B733D3">
        <w:rPr>
          <w:rFonts w:asciiTheme="minorHAnsi" w:hAnsiTheme="minorHAnsi"/>
          <w:color w:val="FF0000"/>
        </w:rPr>
        <w:t xml:space="preserve"> </w:t>
      </w:r>
      <w:r w:rsidRPr="00546CF1">
        <w:rPr>
          <w:rFonts w:asciiTheme="minorHAnsi" w:hAnsiTheme="minorHAnsi"/>
          <w:color w:val="FF0000"/>
        </w:rPr>
        <w:t xml:space="preserve">meetings and termly scheduled committee meetings will be face to face meetings unless virtual meetings are advised by the Local </w:t>
      </w:r>
      <w:r w:rsidR="00B733D3">
        <w:rPr>
          <w:rFonts w:asciiTheme="minorHAnsi" w:hAnsiTheme="minorHAnsi"/>
          <w:color w:val="FF0000"/>
        </w:rPr>
        <w:t>A</w:t>
      </w:r>
      <w:r w:rsidR="00947EAD">
        <w:rPr>
          <w:rFonts w:asciiTheme="minorHAnsi" w:hAnsiTheme="minorHAnsi"/>
          <w:color w:val="FF0000"/>
        </w:rPr>
        <w:t xml:space="preserve">uthority </w:t>
      </w:r>
      <w:r w:rsidRPr="00546CF1">
        <w:rPr>
          <w:rFonts w:asciiTheme="minorHAnsi" w:hAnsiTheme="minorHAnsi"/>
          <w:color w:val="FF0000"/>
        </w:rPr>
        <w:t xml:space="preserve">or central Government </w:t>
      </w:r>
      <w:r w:rsidR="0014382C" w:rsidRPr="00546CF1">
        <w:rPr>
          <w:rFonts w:asciiTheme="minorHAnsi" w:hAnsiTheme="minorHAnsi"/>
          <w:color w:val="FF0000"/>
        </w:rPr>
        <w:t>organisation.</w:t>
      </w:r>
      <w:r w:rsidRPr="00546CF1">
        <w:rPr>
          <w:rFonts w:asciiTheme="minorHAnsi" w:hAnsiTheme="minorHAnsi"/>
        </w:rPr>
        <w:t xml:space="preserve"> </w:t>
      </w:r>
      <w:r w:rsidR="0014382C">
        <w:rPr>
          <w:rFonts w:asciiTheme="minorHAnsi" w:hAnsiTheme="minorHAnsi"/>
        </w:rPr>
        <w:t>A</w:t>
      </w:r>
      <w:r w:rsidRPr="00546CF1">
        <w:rPr>
          <w:rFonts w:asciiTheme="minorHAnsi" w:hAnsiTheme="minorHAnsi"/>
        </w:rPr>
        <w:t>dditional and extraordinary meetings can take place via telephone or video conference call as long as the usual quorum of governors is ‘present’ on the call</w:t>
      </w:r>
    </w:p>
    <w:p w14:paraId="5A8DF924" w14:textId="77777777" w:rsidR="0014382C" w:rsidRPr="00546CF1" w:rsidRDefault="0014382C" w:rsidP="00503B35">
      <w:pPr>
        <w:pStyle w:val="Default"/>
        <w:rPr>
          <w:rFonts w:asciiTheme="minorHAnsi" w:hAnsiTheme="minorHAnsi"/>
        </w:rPr>
      </w:pPr>
    </w:p>
    <w:p w14:paraId="139BBEEF" w14:textId="77777777" w:rsidR="0014382C" w:rsidRDefault="00503B35" w:rsidP="00503B35">
      <w:pPr>
        <w:pStyle w:val="Default"/>
        <w:rPr>
          <w:rFonts w:asciiTheme="minorHAnsi" w:hAnsiTheme="minorHAnsi"/>
        </w:rPr>
      </w:pPr>
      <w:r w:rsidRPr="00546CF1">
        <w:rPr>
          <w:rFonts w:asciiTheme="minorHAnsi" w:hAnsiTheme="minorHAnsi"/>
        </w:rPr>
        <w:t>3.2 Where a meeting is taking place virtually every effort will be made to enable all governors to access the meeting</w:t>
      </w:r>
    </w:p>
    <w:p w14:paraId="58F89D08" w14:textId="77777777" w:rsidR="0014382C" w:rsidRPr="00546CF1" w:rsidRDefault="0014382C" w:rsidP="00503B35">
      <w:pPr>
        <w:pStyle w:val="Default"/>
        <w:rPr>
          <w:rFonts w:asciiTheme="minorHAnsi" w:hAnsiTheme="minorHAnsi"/>
        </w:rPr>
      </w:pPr>
    </w:p>
    <w:p w14:paraId="54AD1D50" w14:textId="1D4220F0" w:rsidR="00503B35" w:rsidRDefault="00503B35" w:rsidP="00503B35">
      <w:pPr>
        <w:pStyle w:val="Default"/>
        <w:rPr>
          <w:rFonts w:asciiTheme="minorHAnsi" w:hAnsiTheme="minorHAnsi"/>
        </w:rPr>
      </w:pPr>
      <w:r w:rsidRPr="00546CF1">
        <w:rPr>
          <w:rFonts w:asciiTheme="minorHAnsi" w:hAnsiTheme="minorHAnsi"/>
        </w:rPr>
        <w:t xml:space="preserve">3.3 Where a meeting is taking place virtually the </w:t>
      </w:r>
      <w:r w:rsidRPr="00B733D3">
        <w:rPr>
          <w:rFonts w:asciiTheme="minorHAnsi" w:hAnsiTheme="minorHAnsi"/>
          <w:b/>
        </w:rPr>
        <w:t>usual statutory notice arrangements will apply and all papers to be considered will be circulated at least seven days in advance of the meeting</w:t>
      </w:r>
      <w:r w:rsidRPr="00546CF1">
        <w:rPr>
          <w:rFonts w:asciiTheme="minorHAnsi" w:hAnsiTheme="minorHAnsi"/>
        </w:rPr>
        <w:t xml:space="preserve">, except where the </w:t>
      </w:r>
      <w:r w:rsidR="00F327C4">
        <w:rPr>
          <w:rFonts w:asciiTheme="minorHAnsi" w:hAnsiTheme="minorHAnsi"/>
        </w:rPr>
        <w:t>C</w:t>
      </w:r>
      <w:r w:rsidRPr="00546CF1">
        <w:rPr>
          <w:rFonts w:asciiTheme="minorHAnsi" w:hAnsiTheme="minorHAnsi"/>
        </w:rPr>
        <w:t xml:space="preserve">hair has exercised </w:t>
      </w:r>
      <w:r w:rsidR="00F327C4">
        <w:rPr>
          <w:rFonts w:asciiTheme="minorHAnsi" w:hAnsiTheme="minorHAnsi"/>
        </w:rPr>
        <w:t>their</w:t>
      </w:r>
      <w:r w:rsidRPr="00546CF1">
        <w:rPr>
          <w:rFonts w:asciiTheme="minorHAnsi" w:hAnsiTheme="minorHAnsi"/>
        </w:rPr>
        <w:t xml:space="preserve"> right to waive the usual notice in </w:t>
      </w:r>
      <w:r w:rsidR="0014382C" w:rsidRPr="00546CF1">
        <w:rPr>
          <w:rFonts w:asciiTheme="minorHAnsi" w:hAnsiTheme="minorHAnsi"/>
        </w:rPr>
        <w:t>an emergency</w:t>
      </w:r>
      <w:r w:rsidR="00B733D3">
        <w:rPr>
          <w:rFonts w:asciiTheme="minorHAnsi" w:hAnsiTheme="minorHAnsi"/>
        </w:rPr>
        <w:t>.</w:t>
      </w:r>
    </w:p>
    <w:p w14:paraId="104A6500" w14:textId="77777777" w:rsidR="0014382C" w:rsidRPr="00546CF1" w:rsidRDefault="0014382C" w:rsidP="00503B35">
      <w:pPr>
        <w:pStyle w:val="Default"/>
        <w:rPr>
          <w:rFonts w:asciiTheme="minorHAnsi" w:hAnsiTheme="minorHAnsi"/>
        </w:rPr>
      </w:pPr>
    </w:p>
    <w:p w14:paraId="111169CD" w14:textId="5FA98CC8" w:rsidR="0014382C" w:rsidRDefault="00503B35" w:rsidP="00503B35">
      <w:pPr>
        <w:pStyle w:val="Default"/>
        <w:rPr>
          <w:rFonts w:asciiTheme="minorHAnsi" w:hAnsiTheme="minorHAnsi"/>
        </w:rPr>
      </w:pPr>
      <w:r w:rsidRPr="00546CF1">
        <w:rPr>
          <w:rFonts w:asciiTheme="minorHAnsi" w:hAnsiTheme="minorHAnsi"/>
        </w:rPr>
        <w:t xml:space="preserve">3.4 Virtual meetings </w:t>
      </w:r>
      <w:r w:rsidR="00B733D3" w:rsidRPr="00B733D3">
        <w:rPr>
          <w:rFonts w:asciiTheme="minorHAnsi" w:hAnsiTheme="minorHAnsi"/>
          <w:b/>
        </w:rPr>
        <w:t>must</w:t>
      </w:r>
      <w:r w:rsidRPr="00546CF1">
        <w:rPr>
          <w:rFonts w:asciiTheme="minorHAnsi" w:hAnsiTheme="minorHAnsi"/>
        </w:rPr>
        <w:t xml:space="preserve"> be </w:t>
      </w:r>
      <w:proofErr w:type="spellStart"/>
      <w:r w:rsidRPr="00546CF1">
        <w:rPr>
          <w:rFonts w:asciiTheme="minorHAnsi" w:hAnsiTheme="minorHAnsi"/>
        </w:rPr>
        <w:t>minuted</w:t>
      </w:r>
      <w:proofErr w:type="spellEnd"/>
      <w:r w:rsidRPr="00546CF1">
        <w:rPr>
          <w:rFonts w:asciiTheme="minorHAnsi" w:hAnsiTheme="minorHAnsi"/>
        </w:rPr>
        <w:t xml:space="preserve"> in the same way as other meetings, either by the clerk being present virtually or by a governor who is present</w:t>
      </w:r>
      <w:r w:rsidR="0014382C">
        <w:rPr>
          <w:rFonts w:asciiTheme="minorHAnsi" w:hAnsiTheme="minorHAnsi"/>
        </w:rPr>
        <w:t xml:space="preserve"> (</w:t>
      </w:r>
      <w:r w:rsidRPr="00546CF1">
        <w:rPr>
          <w:rFonts w:asciiTheme="minorHAnsi" w:hAnsiTheme="minorHAnsi"/>
        </w:rPr>
        <w:t xml:space="preserve">other than the </w:t>
      </w:r>
      <w:proofErr w:type="spellStart"/>
      <w:r w:rsidRPr="00546CF1">
        <w:rPr>
          <w:rFonts w:asciiTheme="minorHAnsi" w:hAnsiTheme="minorHAnsi"/>
        </w:rPr>
        <w:t>headteacher</w:t>
      </w:r>
      <w:proofErr w:type="spellEnd"/>
      <w:r w:rsidR="0014382C">
        <w:rPr>
          <w:rFonts w:asciiTheme="minorHAnsi" w:hAnsiTheme="minorHAnsi"/>
        </w:rPr>
        <w:t>)</w:t>
      </w:r>
      <w:r w:rsidRPr="00546CF1">
        <w:rPr>
          <w:rFonts w:asciiTheme="minorHAnsi" w:hAnsiTheme="minorHAnsi"/>
        </w:rPr>
        <w:t xml:space="preserve"> taking the </w:t>
      </w:r>
      <w:r w:rsidR="00F327C4">
        <w:rPr>
          <w:rFonts w:asciiTheme="minorHAnsi" w:hAnsiTheme="minorHAnsi"/>
        </w:rPr>
        <w:t>M</w:t>
      </w:r>
      <w:r w:rsidRPr="00546CF1">
        <w:rPr>
          <w:rFonts w:asciiTheme="minorHAnsi" w:hAnsiTheme="minorHAnsi"/>
        </w:rPr>
        <w:t>inutes</w:t>
      </w:r>
      <w:r w:rsidR="0014382C">
        <w:rPr>
          <w:rFonts w:asciiTheme="minorHAnsi" w:hAnsiTheme="minorHAnsi"/>
        </w:rPr>
        <w:t>.</w:t>
      </w:r>
      <w:r w:rsidRPr="00546CF1">
        <w:rPr>
          <w:rFonts w:asciiTheme="minorHAnsi" w:hAnsiTheme="minorHAnsi"/>
        </w:rPr>
        <w:t xml:space="preserve"> </w:t>
      </w:r>
      <w:r w:rsidR="0014382C">
        <w:rPr>
          <w:rFonts w:asciiTheme="minorHAnsi" w:hAnsiTheme="minorHAnsi"/>
        </w:rPr>
        <w:t>T</w:t>
      </w:r>
      <w:r w:rsidRPr="00546CF1">
        <w:rPr>
          <w:rFonts w:asciiTheme="minorHAnsi" w:hAnsiTheme="minorHAnsi"/>
        </w:rPr>
        <w:t>hese will be presented to the next meeting of the full governing bo</w:t>
      </w:r>
      <w:r w:rsidR="003369BA">
        <w:rPr>
          <w:rFonts w:asciiTheme="minorHAnsi" w:hAnsiTheme="minorHAnsi"/>
        </w:rPr>
        <w:t>ard</w:t>
      </w:r>
      <w:r w:rsidR="0014382C">
        <w:rPr>
          <w:rFonts w:asciiTheme="minorHAnsi" w:hAnsiTheme="minorHAnsi"/>
        </w:rPr>
        <w:t xml:space="preserve">. </w:t>
      </w:r>
      <w:r w:rsidR="0014382C" w:rsidRPr="003369BA">
        <w:rPr>
          <w:rFonts w:asciiTheme="minorHAnsi" w:hAnsiTheme="minorHAnsi"/>
          <w:b/>
          <w:color w:val="FF0000"/>
        </w:rPr>
        <w:t xml:space="preserve">Decisions made electronically must be well documented by the clerk and electronic agreements and decisions will be retained with the </w:t>
      </w:r>
      <w:r w:rsidR="003369BA">
        <w:rPr>
          <w:rFonts w:asciiTheme="minorHAnsi" w:hAnsiTheme="minorHAnsi"/>
          <w:b/>
          <w:color w:val="FF0000"/>
        </w:rPr>
        <w:t>M</w:t>
      </w:r>
      <w:r w:rsidR="0014382C" w:rsidRPr="003369BA">
        <w:rPr>
          <w:rFonts w:asciiTheme="minorHAnsi" w:hAnsiTheme="minorHAnsi"/>
          <w:b/>
          <w:color w:val="FF0000"/>
        </w:rPr>
        <w:t>inutes</w:t>
      </w:r>
      <w:r w:rsidR="003369BA">
        <w:rPr>
          <w:rFonts w:asciiTheme="minorHAnsi" w:hAnsiTheme="minorHAnsi"/>
          <w:color w:val="FF0000"/>
        </w:rPr>
        <w:t>.</w:t>
      </w:r>
    </w:p>
    <w:p w14:paraId="641484CF" w14:textId="77777777" w:rsidR="00503B35" w:rsidRPr="00546CF1" w:rsidRDefault="00503B35" w:rsidP="00503B35">
      <w:pPr>
        <w:pStyle w:val="Default"/>
        <w:rPr>
          <w:rFonts w:asciiTheme="minorHAnsi" w:hAnsiTheme="minorHAnsi"/>
        </w:rPr>
      </w:pPr>
      <w:r w:rsidRPr="00546CF1">
        <w:rPr>
          <w:rFonts w:asciiTheme="minorHAnsi" w:hAnsiTheme="minorHAnsi"/>
        </w:rPr>
        <w:t xml:space="preserve"> </w:t>
      </w:r>
    </w:p>
    <w:p w14:paraId="3A571B69" w14:textId="77777777" w:rsidR="00B733D3" w:rsidRDefault="00503B35" w:rsidP="00503B35">
      <w:pPr>
        <w:pStyle w:val="Default"/>
        <w:rPr>
          <w:rFonts w:asciiTheme="minorHAnsi" w:hAnsiTheme="minorHAnsi"/>
          <w:color w:val="FF0000"/>
        </w:rPr>
      </w:pPr>
      <w:r w:rsidRPr="00546CF1">
        <w:rPr>
          <w:rFonts w:asciiTheme="minorHAnsi" w:hAnsiTheme="minorHAnsi"/>
        </w:rPr>
        <w:t xml:space="preserve">3.5 </w:t>
      </w:r>
      <w:r w:rsidRPr="00546CF1">
        <w:rPr>
          <w:rFonts w:asciiTheme="minorHAnsi" w:hAnsiTheme="minorHAnsi"/>
          <w:color w:val="FF0000"/>
        </w:rPr>
        <w:t xml:space="preserve">Virtual meetings should not be recorded by any governor or the clerk without the approval of the governing </w:t>
      </w:r>
      <w:r w:rsidR="00B3023A">
        <w:rPr>
          <w:rFonts w:asciiTheme="minorHAnsi" w:hAnsiTheme="minorHAnsi"/>
          <w:color w:val="FF0000"/>
        </w:rPr>
        <w:t>board</w:t>
      </w:r>
      <w:r w:rsidR="00B733D3">
        <w:rPr>
          <w:rFonts w:asciiTheme="minorHAnsi" w:hAnsiTheme="minorHAnsi"/>
          <w:color w:val="FF0000"/>
        </w:rPr>
        <w:t xml:space="preserve"> </w:t>
      </w:r>
      <w:r w:rsidRPr="00546CF1">
        <w:rPr>
          <w:rFonts w:asciiTheme="minorHAnsi" w:hAnsiTheme="minorHAnsi"/>
          <w:color w:val="FF0000"/>
        </w:rPr>
        <w:t>and for a specified purpose</w:t>
      </w:r>
      <w:r w:rsidR="0014382C">
        <w:rPr>
          <w:rFonts w:asciiTheme="minorHAnsi" w:hAnsiTheme="minorHAnsi"/>
          <w:color w:val="FF0000"/>
        </w:rPr>
        <w:t>.</w:t>
      </w:r>
      <w:r w:rsidRPr="00546CF1">
        <w:rPr>
          <w:rFonts w:asciiTheme="minorHAnsi" w:hAnsiTheme="minorHAnsi"/>
          <w:color w:val="FF0000"/>
        </w:rPr>
        <w:t xml:space="preserve"> </w:t>
      </w:r>
      <w:r w:rsidR="00546CF1" w:rsidRPr="00546CF1">
        <w:rPr>
          <w:rFonts w:asciiTheme="minorHAnsi" w:hAnsiTheme="minorHAnsi"/>
          <w:color w:val="FF0000"/>
        </w:rPr>
        <w:t xml:space="preserve">Confidentiality and GDPR must be considered by all members of the </w:t>
      </w:r>
      <w:r w:rsidR="0014382C">
        <w:rPr>
          <w:rFonts w:asciiTheme="minorHAnsi" w:hAnsiTheme="minorHAnsi"/>
          <w:color w:val="FF0000"/>
        </w:rPr>
        <w:t>g</w:t>
      </w:r>
      <w:r w:rsidR="00546CF1" w:rsidRPr="00546CF1">
        <w:rPr>
          <w:rFonts w:asciiTheme="minorHAnsi" w:hAnsiTheme="minorHAnsi"/>
          <w:color w:val="FF0000"/>
        </w:rPr>
        <w:t>over</w:t>
      </w:r>
      <w:r w:rsidR="0014382C">
        <w:rPr>
          <w:rFonts w:asciiTheme="minorHAnsi" w:hAnsiTheme="minorHAnsi"/>
          <w:color w:val="FF0000"/>
        </w:rPr>
        <w:t>n</w:t>
      </w:r>
      <w:r w:rsidR="00546CF1" w:rsidRPr="00546CF1">
        <w:rPr>
          <w:rFonts w:asciiTheme="minorHAnsi" w:hAnsiTheme="minorHAnsi"/>
          <w:color w:val="FF0000"/>
        </w:rPr>
        <w:t>ing bo</w:t>
      </w:r>
      <w:r w:rsidR="00B733D3">
        <w:rPr>
          <w:rFonts w:asciiTheme="minorHAnsi" w:hAnsiTheme="minorHAnsi"/>
          <w:color w:val="FF0000"/>
        </w:rPr>
        <w:t>ard</w:t>
      </w:r>
      <w:r w:rsidR="00546CF1" w:rsidRPr="00546CF1">
        <w:rPr>
          <w:rFonts w:asciiTheme="minorHAnsi" w:hAnsiTheme="minorHAnsi"/>
          <w:color w:val="FF0000"/>
        </w:rPr>
        <w:t>. Meetings should not be conducted in the presence of non-</w:t>
      </w:r>
      <w:r w:rsidR="00B733D3">
        <w:rPr>
          <w:rFonts w:asciiTheme="minorHAnsi" w:hAnsiTheme="minorHAnsi"/>
          <w:color w:val="FF0000"/>
        </w:rPr>
        <w:t>governors</w:t>
      </w:r>
      <w:r w:rsidR="00546CF1" w:rsidRPr="00546CF1">
        <w:rPr>
          <w:rFonts w:asciiTheme="minorHAnsi" w:hAnsiTheme="minorHAnsi"/>
          <w:color w:val="FF0000"/>
        </w:rPr>
        <w:t xml:space="preserve"> and </w:t>
      </w:r>
      <w:r w:rsidR="00B733D3">
        <w:rPr>
          <w:rFonts w:asciiTheme="minorHAnsi" w:hAnsiTheme="minorHAnsi"/>
          <w:color w:val="FF0000"/>
        </w:rPr>
        <w:t>governor</w:t>
      </w:r>
      <w:r w:rsidR="00546CF1" w:rsidRPr="00546CF1">
        <w:rPr>
          <w:rFonts w:asciiTheme="minorHAnsi" w:hAnsiTheme="minorHAnsi"/>
          <w:color w:val="FF0000"/>
        </w:rPr>
        <w:t xml:space="preserve">s should take steps to preserve their own confidentiality. </w:t>
      </w:r>
    </w:p>
    <w:p w14:paraId="5D4AC876" w14:textId="18F9397A" w:rsidR="00437385" w:rsidRDefault="00437385" w:rsidP="00437385">
      <w:pPr>
        <w:pStyle w:val="Default"/>
        <w:rPr>
          <w:rFonts w:asciiTheme="minorHAnsi" w:hAnsiTheme="minorHAnsi"/>
          <w:color w:val="FF0000"/>
        </w:rPr>
      </w:pPr>
    </w:p>
    <w:p w14:paraId="75290362" w14:textId="74FBA319" w:rsidR="00546CF1" w:rsidRDefault="00437385" w:rsidP="00503B35">
      <w:pPr>
        <w:pStyle w:val="Default"/>
      </w:pPr>
      <w:r>
        <w:rPr>
          <w:rFonts w:asciiTheme="minorHAnsi" w:hAnsiTheme="minorHAnsi"/>
          <w:color w:val="FF0000"/>
        </w:rPr>
        <w:t xml:space="preserve">3.6. </w:t>
      </w:r>
      <w:r w:rsidRPr="00437385">
        <w:rPr>
          <w:color w:val="FF0000"/>
        </w:rPr>
        <w:t>Virtual participation must be for the entire meeting and not just for specific agenda items or solely for voting purposes. It is the responsibility of those participating virtually to ensure they have a reliable connection. If the communication connection fails and reasonable attempts to reconnect are unsuccessful virtual participation will no longer be possible and the agenda will not be delayed. The clerk will note the time that the connection was lost. Ensuring quorate meetings is the responsibility of the clerk who will monitor this throughout any meeting involving virtual participation and advise the board if a meeting becomes inquorate.</w:t>
      </w:r>
      <w:r w:rsidRPr="00437385">
        <w:t xml:space="preserve"> </w:t>
      </w:r>
      <w:r w:rsidRPr="00437385">
        <w:rPr>
          <w:color w:val="FF0000"/>
        </w:rPr>
        <w:t>Where there is no visual connection all meeting participants will always start their comments by stating their name.</w:t>
      </w:r>
    </w:p>
    <w:p w14:paraId="74ACEECA" w14:textId="77777777" w:rsidR="00437385" w:rsidRDefault="00437385" w:rsidP="00503B35">
      <w:pPr>
        <w:pStyle w:val="Default"/>
        <w:rPr>
          <w:rFonts w:asciiTheme="minorHAnsi" w:hAnsiTheme="minorHAnsi"/>
          <w:color w:val="FF0000"/>
        </w:rPr>
      </w:pPr>
    </w:p>
    <w:p w14:paraId="00CEB811" w14:textId="77777777" w:rsidR="00F327C4" w:rsidRDefault="00437385" w:rsidP="00503B35">
      <w:pPr>
        <w:pStyle w:val="Default"/>
      </w:pPr>
      <w:r>
        <w:lastRenderedPageBreak/>
        <w:t>3.7. If there is to be a vote, governors must have relevant documents seven days prior to the meeting.</w:t>
      </w:r>
    </w:p>
    <w:p w14:paraId="387B7282" w14:textId="77777777" w:rsidR="00F327C4" w:rsidRDefault="00F327C4" w:rsidP="00503B35">
      <w:pPr>
        <w:pStyle w:val="Default"/>
      </w:pPr>
    </w:p>
    <w:p w14:paraId="72E4C5D8" w14:textId="0A30A1D9" w:rsidR="00F327C4" w:rsidRPr="00B733D3" w:rsidRDefault="00F327C4" w:rsidP="00F327C4">
      <w:pPr>
        <w:pStyle w:val="Default"/>
        <w:rPr>
          <w:rFonts w:asciiTheme="minorHAnsi" w:hAnsiTheme="minorHAnsi"/>
          <w:b/>
          <w:color w:val="FF0000"/>
        </w:rPr>
      </w:pPr>
      <w:r w:rsidRPr="00B733D3">
        <w:rPr>
          <w:rFonts w:asciiTheme="minorHAnsi" w:hAnsiTheme="minorHAnsi"/>
          <w:b/>
          <w:color w:val="FF0000"/>
        </w:rPr>
        <w:t>The Governing Board at</w:t>
      </w:r>
      <w:r w:rsidR="00947EAD">
        <w:rPr>
          <w:rFonts w:asciiTheme="minorHAnsi" w:hAnsiTheme="minorHAnsi"/>
          <w:b/>
          <w:color w:val="FF0000"/>
        </w:rPr>
        <w:t xml:space="preserve"> Thameside</w:t>
      </w:r>
      <w:r w:rsidRPr="00B733D3">
        <w:rPr>
          <w:rFonts w:asciiTheme="minorHAnsi" w:hAnsiTheme="minorHAnsi"/>
          <w:b/>
          <w:color w:val="FF0000"/>
        </w:rPr>
        <w:t xml:space="preserve"> agrees the following conduct measures for attendance at virtual meetings:</w:t>
      </w:r>
    </w:p>
    <w:p w14:paraId="4D86E51B" w14:textId="77777777" w:rsidR="00F327C4" w:rsidRPr="00546CF1" w:rsidRDefault="00F327C4" w:rsidP="00F327C4">
      <w:pPr>
        <w:pStyle w:val="Default"/>
        <w:numPr>
          <w:ilvl w:val="0"/>
          <w:numId w:val="1"/>
        </w:numPr>
        <w:rPr>
          <w:rFonts w:asciiTheme="minorHAnsi" w:hAnsiTheme="minorHAnsi"/>
          <w:color w:val="FF0000"/>
        </w:rPr>
      </w:pPr>
      <w:r w:rsidRPr="00546CF1">
        <w:rPr>
          <w:rFonts w:asciiTheme="minorHAnsi" w:hAnsiTheme="minorHAnsi"/>
          <w:color w:val="FF0000"/>
        </w:rPr>
        <w:t>Governors will attend meetings in a quiet room without other people present</w:t>
      </w:r>
    </w:p>
    <w:p w14:paraId="4B101D8A" w14:textId="77777777" w:rsidR="00F327C4" w:rsidRPr="00546CF1" w:rsidRDefault="00F327C4" w:rsidP="00F327C4">
      <w:pPr>
        <w:pStyle w:val="Default"/>
        <w:numPr>
          <w:ilvl w:val="0"/>
          <w:numId w:val="1"/>
        </w:numPr>
        <w:rPr>
          <w:rFonts w:asciiTheme="minorHAnsi" w:hAnsiTheme="minorHAnsi"/>
          <w:color w:val="FF0000"/>
        </w:rPr>
      </w:pPr>
      <w:r w:rsidRPr="00546CF1">
        <w:rPr>
          <w:rFonts w:asciiTheme="minorHAnsi" w:hAnsiTheme="minorHAnsi"/>
          <w:color w:val="FF0000"/>
        </w:rPr>
        <w:t>Governors will make every effort to ensure that discussions are not overheard by other household members</w:t>
      </w:r>
    </w:p>
    <w:p w14:paraId="444A2414" w14:textId="77777777" w:rsidR="00F327C4" w:rsidRPr="00546CF1" w:rsidRDefault="00F327C4" w:rsidP="00F327C4">
      <w:pPr>
        <w:pStyle w:val="Default"/>
        <w:numPr>
          <w:ilvl w:val="0"/>
          <w:numId w:val="1"/>
        </w:numPr>
        <w:rPr>
          <w:rFonts w:asciiTheme="minorHAnsi" w:hAnsiTheme="minorHAnsi"/>
          <w:color w:val="FF0000"/>
        </w:rPr>
      </w:pPr>
      <w:r w:rsidRPr="00546CF1">
        <w:rPr>
          <w:rFonts w:asciiTheme="minorHAnsi" w:hAnsiTheme="minorHAnsi"/>
          <w:color w:val="FF0000"/>
        </w:rPr>
        <w:t>Governors will conduct themselves in the same manner expected in face to face meetings</w:t>
      </w:r>
    </w:p>
    <w:p w14:paraId="6B56F126" w14:textId="77777777" w:rsidR="00F327C4" w:rsidRDefault="00F327C4" w:rsidP="00F327C4">
      <w:pPr>
        <w:pStyle w:val="Default"/>
        <w:numPr>
          <w:ilvl w:val="0"/>
          <w:numId w:val="1"/>
        </w:numPr>
        <w:rPr>
          <w:rFonts w:asciiTheme="minorHAnsi" w:hAnsiTheme="minorHAnsi"/>
          <w:color w:val="FF0000"/>
        </w:rPr>
      </w:pPr>
      <w:r w:rsidRPr="00546CF1">
        <w:rPr>
          <w:rFonts w:asciiTheme="minorHAnsi" w:hAnsiTheme="minorHAnsi"/>
          <w:color w:val="FF0000"/>
        </w:rPr>
        <w:t xml:space="preserve">Governors will be </w:t>
      </w:r>
      <w:r>
        <w:rPr>
          <w:rFonts w:asciiTheme="minorHAnsi" w:hAnsiTheme="minorHAnsi"/>
          <w:color w:val="FF0000"/>
        </w:rPr>
        <w:t>responsible for</w:t>
      </w:r>
      <w:r w:rsidRPr="00546CF1">
        <w:rPr>
          <w:rFonts w:asciiTheme="minorHAnsi" w:hAnsiTheme="minorHAnsi"/>
          <w:color w:val="FF0000"/>
        </w:rPr>
        <w:t xml:space="preserve"> ensur</w:t>
      </w:r>
      <w:r>
        <w:rPr>
          <w:rFonts w:asciiTheme="minorHAnsi" w:hAnsiTheme="minorHAnsi"/>
          <w:color w:val="FF0000"/>
        </w:rPr>
        <w:t>ing</w:t>
      </w:r>
      <w:r w:rsidRPr="00546CF1">
        <w:rPr>
          <w:rFonts w:asciiTheme="minorHAnsi" w:hAnsiTheme="minorHAnsi"/>
          <w:color w:val="FF0000"/>
        </w:rPr>
        <w:t xml:space="preserve"> that any video conferencing does not reveal confidential or intimate details about their personal information</w:t>
      </w:r>
      <w:r>
        <w:rPr>
          <w:rFonts w:asciiTheme="minorHAnsi" w:hAnsiTheme="minorHAnsi"/>
          <w:color w:val="FF0000"/>
        </w:rPr>
        <w:t xml:space="preserve"> or expose other governors to materials or experiences they may find offensive.</w:t>
      </w:r>
    </w:p>
    <w:p w14:paraId="362B2542" w14:textId="15780599" w:rsidR="00437385" w:rsidRDefault="00437385" w:rsidP="00503B35">
      <w:pPr>
        <w:pStyle w:val="Default"/>
      </w:pPr>
      <w:r>
        <w:t xml:space="preserve"> </w:t>
      </w:r>
    </w:p>
    <w:p w14:paraId="1AC03164" w14:textId="77777777" w:rsidR="00437385" w:rsidRPr="00546CF1" w:rsidRDefault="00437385" w:rsidP="00503B35">
      <w:pPr>
        <w:pStyle w:val="Default"/>
        <w:rPr>
          <w:rFonts w:asciiTheme="minorHAnsi" w:hAnsiTheme="minorHAnsi"/>
          <w:color w:val="FF0000"/>
        </w:rPr>
      </w:pPr>
    </w:p>
    <w:p w14:paraId="4173CF0C" w14:textId="77777777" w:rsidR="00503B35" w:rsidRDefault="00503B35" w:rsidP="00503B35">
      <w:pPr>
        <w:pStyle w:val="Default"/>
        <w:rPr>
          <w:rFonts w:asciiTheme="minorHAnsi" w:hAnsiTheme="minorHAnsi"/>
          <w:b/>
          <w:bCs/>
        </w:rPr>
      </w:pPr>
      <w:r w:rsidRPr="00546CF1">
        <w:rPr>
          <w:rFonts w:asciiTheme="minorHAnsi" w:hAnsiTheme="minorHAnsi"/>
          <w:b/>
          <w:bCs/>
        </w:rPr>
        <w:t xml:space="preserve">4. Review of this Policy </w:t>
      </w:r>
    </w:p>
    <w:p w14:paraId="12DAD05C" w14:textId="77777777" w:rsidR="0014382C" w:rsidRPr="00546CF1" w:rsidRDefault="0014382C" w:rsidP="00503B35">
      <w:pPr>
        <w:pStyle w:val="Default"/>
        <w:rPr>
          <w:rFonts w:asciiTheme="minorHAnsi" w:hAnsiTheme="minorHAnsi"/>
        </w:rPr>
      </w:pPr>
    </w:p>
    <w:p w14:paraId="6F781A75" w14:textId="77777777" w:rsidR="00503B35" w:rsidRPr="00546CF1" w:rsidRDefault="00503B35" w:rsidP="00503B35">
      <w:pPr>
        <w:pStyle w:val="Default"/>
        <w:rPr>
          <w:rFonts w:asciiTheme="minorHAnsi" w:hAnsiTheme="minorHAnsi"/>
          <w:color w:val="FF0000"/>
        </w:rPr>
      </w:pPr>
      <w:r w:rsidRPr="00546CF1">
        <w:rPr>
          <w:rFonts w:asciiTheme="minorHAnsi" w:hAnsiTheme="minorHAnsi"/>
        </w:rPr>
        <w:t xml:space="preserve">4.1 </w:t>
      </w:r>
      <w:r w:rsidRPr="00546CF1">
        <w:rPr>
          <w:rFonts w:asciiTheme="minorHAnsi" w:hAnsiTheme="minorHAnsi"/>
          <w:color w:val="FF0000"/>
        </w:rPr>
        <w:t xml:space="preserve">The policy will be reviewed at least annually, but any governor with any concerns about its operation can request that it is reviewed at any time. </w:t>
      </w:r>
    </w:p>
    <w:p w14:paraId="6D9BEDD1" w14:textId="77777777" w:rsidR="00503B35" w:rsidRPr="00546CF1" w:rsidRDefault="00503B35" w:rsidP="00503B35">
      <w:pPr>
        <w:pStyle w:val="Default"/>
        <w:rPr>
          <w:rFonts w:asciiTheme="minorHAnsi" w:hAnsiTheme="minorHAnsi" w:cstheme="minorBidi"/>
          <w:color w:val="auto"/>
        </w:rPr>
      </w:pPr>
    </w:p>
    <w:p w14:paraId="7B20FC2A" w14:textId="77777777" w:rsidR="00F327C4" w:rsidRDefault="00546CF1" w:rsidP="00503B35">
      <w:pPr>
        <w:rPr>
          <w:rFonts w:asciiTheme="minorHAnsi" w:hAnsiTheme="minorHAnsi"/>
          <w:szCs w:val="24"/>
        </w:rPr>
      </w:pPr>
      <w:r w:rsidRPr="00546CF1">
        <w:rPr>
          <w:rFonts w:asciiTheme="minorHAnsi" w:hAnsiTheme="minorHAnsi"/>
          <w:szCs w:val="24"/>
        </w:rPr>
        <w:t>Adopted by the Governing Bo</w:t>
      </w:r>
      <w:r w:rsidR="00B733D3">
        <w:rPr>
          <w:rFonts w:asciiTheme="minorHAnsi" w:hAnsiTheme="minorHAnsi"/>
          <w:szCs w:val="24"/>
        </w:rPr>
        <w:t xml:space="preserve">ard, </w:t>
      </w:r>
    </w:p>
    <w:p w14:paraId="11FF59BF" w14:textId="016E2F80" w:rsidR="004A5B80" w:rsidRPr="00546CF1" w:rsidRDefault="00B733D3" w:rsidP="00503B35">
      <w:pPr>
        <w:rPr>
          <w:rFonts w:asciiTheme="minorHAnsi" w:hAnsiTheme="minorHAnsi"/>
          <w:szCs w:val="24"/>
        </w:rPr>
      </w:pPr>
      <w:proofErr w:type="gramStart"/>
      <w:r>
        <w:rPr>
          <w:rFonts w:asciiTheme="minorHAnsi" w:hAnsiTheme="minorHAnsi"/>
          <w:szCs w:val="24"/>
        </w:rPr>
        <w:t>by</w:t>
      </w:r>
      <w:proofErr w:type="gramEnd"/>
      <w:r>
        <w:rPr>
          <w:rFonts w:asciiTheme="minorHAnsi" w:hAnsiTheme="minorHAnsi"/>
          <w:szCs w:val="24"/>
        </w:rPr>
        <w:t xml:space="preserve"> means of email/teleconference (delete as appropriate)</w:t>
      </w:r>
      <w:r w:rsidR="00546CF1" w:rsidRPr="00546CF1">
        <w:rPr>
          <w:rFonts w:asciiTheme="minorHAnsi" w:hAnsiTheme="minorHAnsi"/>
          <w:szCs w:val="24"/>
        </w:rPr>
        <w:t>:</w:t>
      </w:r>
    </w:p>
    <w:p w14:paraId="0C22C0BE" w14:textId="77777777" w:rsidR="00546CF1" w:rsidRPr="00546CF1" w:rsidRDefault="00546CF1" w:rsidP="00503B35">
      <w:pPr>
        <w:rPr>
          <w:rFonts w:asciiTheme="minorHAnsi" w:hAnsiTheme="minorHAnsi"/>
          <w:szCs w:val="24"/>
        </w:rPr>
      </w:pPr>
      <w:r w:rsidRPr="00546CF1">
        <w:rPr>
          <w:rFonts w:asciiTheme="minorHAnsi" w:hAnsiTheme="minorHAnsi"/>
          <w:szCs w:val="24"/>
        </w:rPr>
        <w:t>Signed by:</w:t>
      </w:r>
    </w:p>
    <w:p w14:paraId="2C48F006" w14:textId="77777777" w:rsidR="00546CF1" w:rsidRPr="00546CF1" w:rsidRDefault="00546CF1" w:rsidP="00503B35">
      <w:pPr>
        <w:rPr>
          <w:rFonts w:asciiTheme="minorHAnsi" w:hAnsiTheme="minorHAnsi"/>
          <w:szCs w:val="24"/>
        </w:rPr>
      </w:pPr>
      <w:r w:rsidRPr="00546CF1">
        <w:rPr>
          <w:rFonts w:asciiTheme="minorHAnsi" w:hAnsiTheme="minorHAnsi"/>
          <w:szCs w:val="24"/>
        </w:rPr>
        <w:t>Review date:</w:t>
      </w:r>
    </w:p>
    <w:sectPr w:rsidR="00546CF1" w:rsidRPr="00546C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FE4E9" w14:textId="77777777" w:rsidR="00DA7731" w:rsidRDefault="00DA7731" w:rsidP="0014382C">
      <w:pPr>
        <w:spacing w:after="0"/>
      </w:pPr>
      <w:r>
        <w:separator/>
      </w:r>
    </w:p>
  </w:endnote>
  <w:endnote w:type="continuationSeparator" w:id="0">
    <w:p w14:paraId="3136065A" w14:textId="77777777" w:rsidR="00DA7731" w:rsidRDefault="00DA7731" w:rsidP="001438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D34C" w14:textId="77777777" w:rsidR="0014382C" w:rsidRDefault="0014382C">
    <w:pPr>
      <w:pStyle w:val="Footer"/>
    </w:pPr>
  </w:p>
  <w:p w14:paraId="0101B16D" w14:textId="446055BB" w:rsidR="0014382C" w:rsidRDefault="008315A2">
    <w:pPr>
      <w:pStyle w:val="Footer"/>
    </w:pPr>
    <w:r>
      <w:fldChar w:fldCharType="begin"/>
    </w:r>
    <w:r>
      <w:instrText xml:space="preserve"> DOCPROPERTY ClassificationMarking \* MERGEFORMAT </w:instrText>
    </w:r>
    <w:r>
      <w:fldChar w:fldCharType="separate"/>
    </w:r>
    <w:r w:rsidR="00F327C4">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22A0" w14:textId="77777777" w:rsidR="0014382C" w:rsidRDefault="0014382C">
    <w:pPr>
      <w:pStyle w:val="Footer"/>
    </w:pPr>
  </w:p>
  <w:p w14:paraId="3E783B3A" w14:textId="3B63E90A" w:rsidR="0014382C" w:rsidRDefault="008315A2">
    <w:pPr>
      <w:pStyle w:val="Footer"/>
    </w:pPr>
    <w:r>
      <w:fldChar w:fldCharType="begin"/>
    </w:r>
    <w:r>
      <w:instrText xml:space="preserve"> DOCPROPERTY ClassificationMarking \* MERGEFORMAT </w:instrText>
    </w:r>
    <w:r>
      <w:fldChar w:fldCharType="separate"/>
    </w:r>
    <w:r w:rsidR="00F327C4">
      <w:t>Classification: OFFICIAL</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08FB" w14:textId="77777777" w:rsidR="0014382C" w:rsidRDefault="0014382C">
    <w:pPr>
      <w:pStyle w:val="Footer"/>
    </w:pPr>
  </w:p>
  <w:p w14:paraId="27DA7A99" w14:textId="78F3B95A" w:rsidR="0014382C" w:rsidRDefault="008315A2">
    <w:pPr>
      <w:pStyle w:val="Footer"/>
    </w:pPr>
    <w:r>
      <w:fldChar w:fldCharType="begin"/>
    </w:r>
    <w:r>
      <w:instrText xml:space="preserve"> DOCPROPERTY ClassificationMarking \* MERGEFORMAT </w:instrText>
    </w:r>
    <w:r>
      <w:fldChar w:fldCharType="separate"/>
    </w:r>
    <w:r w:rsidR="00F327C4">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6B661" w14:textId="77777777" w:rsidR="00DA7731" w:rsidRDefault="00DA7731" w:rsidP="0014382C">
      <w:pPr>
        <w:spacing w:after="0"/>
      </w:pPr>
      <w:r>
        <w:separator/>
      </w:r>
    </w:p>
  </w:footnote>
  <w:footnote w:type="continuationSeparator" w:id="0">
    <w:p w14:paraId="23F3F498" w14:textId="77777777" w:rsidR="00DA7731" w:rsidRDefault="00DA7731" w:rsidP="001438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D619" w14:textId="3017B4D7" w:rsidR="0014382C" w:rsidRDefault="008315A2">
    <w:pPr>
      <w:pStyle w:val="Header"/>
    </w:pPr>
    <w:r>
      <w:fldChar w:fldCharType="begin"/>
    </w:r>
    <w:r>
      <w:instrText xml:space="preserve"> DOCPROPERTY ClassificationMarking \* MERGEFORMAT </w:instrText>
    </w:r>
    <w:r>
      <w:fldChar w:fldCharType="separate"/>
    </w:r>
    <w:r w:rsidR="00F327C4">
      <w:t>Classification: OFFICIAL</w:t>
    </w:r>
    <w:r>
      <w:fldChar w:fldCharType="end"/>
    </w:r>
  </w:p>
  <w:p w14:paraId="241E2E3D" w14:textId="77777777" w:rsidR="0014382C" w:rsidRDefault="00143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6D8B" w14:textId="1CA62BD7" w:rsidR="0014382C" w:rsidRDefault="008315A2">
    <w:pPr>
      <w:pStyle w:val="Header"/>
    </w:pPr>
    <w:r>
      <w:fldChar w:fldCharType="begin"/>
    </w:r>
    <w:r>
      <w:instrText xml:space="preserve"> DOCPROPERTY ClassificationMarking \* MERGEFORMAT </w:instrText>
    </w:r>
    <w:r>
      <w:fldChar w:fldCharType="separate"/>
    </w:r>
    <w:r w:rsidR="00F327C4">
      <w:t>Classification: OFFICIAL</w:t>
    </w:r>
    <w:r>
      <w:fldChar w:fldCharType="end"/>
    </w:r>
  </w:p>
  <w:p w14:paraId="7453301B" w14:textId="77777777" w:rsidR="0014382C" w:rsidRDefault="00143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3574" w14:textId="5B22E74C" w:rsidR="0014382C" w:rsidRDefault="008315A2">
    <w:pPr>
      <w:pStyle w:val="Header"/>
    </w:pPr>
    <w:r>
      <w:fldChar w:fldCharType="begin"/>
    </w:r>
    <w:r>
      <w:instrText xml:space="preserve"> DOCPROPERTY Classi</w:instrText>
    </w:r>
    <w:r>
      <w:instrText xml:space="preserve">ficationMarking \* MERGEFORMAT </w:instrText>
    </w:r>
    <w:r>
      <w:fldChar w:fldCharType="separate"/>
    </w:r>
    <w:r w:rsidR="00F327C4">
      <w:t>Classification: OFFICIAL</w:t>
    </w:r>
    <w:r>
      <w:fldChar w:fldCharType="end"/>
    </w:r>
  </w:p>
  <w:p w14:paraId="30C78D51" w14:textId="77777777" w:rsidR="0014382C" w:rsidRDefault="0014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D4D03"/>
    <w:multiLevelType w:val="multilevel"/>
    <w:tmpl w:val="86D88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FF3361"/>
    <w:multiLevelType w:val="hybridMultilevel"/>
    <w:tmpl w:val="9996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35"/>
    <w:rsid w:val="000A73E9"/>
    <w:rsid w:val="0014382C"/>
    <w:rsid w:val="0025261C"/>
    <w:rsid w:val="003369BA"/>
    <w:rsid w:val="00420CC1"/>
    <w:rsid w:val="00437385"/>
    <w:rsid w:val="004A5B80"/>
    <w:rsid w:val="004C4BC4"/>
    <w:rsid w:val="00503B35"/>
    <w:rsid w:val="00546CF1"/>
    <w:rsid w:val="008315A2"/>
    <w:rsid w:val="00947EAD"/>
    <w:rsid w:val="009F7B78"/>
    <w:rsid w:val="00B3023A"/>
    <w:rsid w:val="00B733D3"/>
    <w:rsid w:val="00C10126"/>
    <w:rsid w:val="00DA7731"/>
    <w:rsid w:val="00EE525C"/>
    <w:rsid w:val="00F3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D001"/>
  <w15:chartTrackingRefBased/>
  <w15:docId w15:val="{7CFC91F3-30C4-4D6F-902B-AB7DC16C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C1"/>
    <w:pPr>
      <w:spacing w:line="240" w:lineRule="auto"/>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B3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382C"/>
    <w:pPr>
      <w:ind w:left="720"/>
      <w:contextualSpacing/>
    </w:pPr>
  </w:style>
  <w:style w:type="paragraph" w:styleId="Header">
    <w:name w:val="header"/>
    <w:basedOn w:val="Normal"/>
    <w:link w:val="HeaderChar"/>
    <w:uiPriority w:val="99"/>
    <w:unhideWhenUsed/>
    <w:rsid w:val="0014382C"/>
    <w:pPr>
      <w:tabs>
        <w:tab w:val="center" w:pos="4513"/>
        <w:tab w:val="right" w:pos="9026"/>
      </w:tabs>
      <w:spacing w:after="0"/>
    </w:pPr>
  </w:style>
  <w:style w:type="character" w:customStyle="1" w:styleId="HeaderChar">
    <w:name w:val="Header Char"/>
    <w:basedOn w:val="DefaultParagraphFont"/>
    <w:link w:val="Header"/>
    <w:uiPriority w:val="99"/>
    <w:rsid w:val="0014382C"/>
    <w:rPr>
      <w:rFonts w:ascii="Trebuchet MS" w:hAnsi="Trebuchet MS"/>
      <w:sz w:val="24"/>
    </w:rPr>
  </w:style>
  <w:style w:type="paragraph" w:styleId="Footer">
    <w:name w:val="footer"/>
    <w:basedOn w:val="Normal"/>
    <w:link w:val="FooterChar"/>
    <w:uiPriority w:val="99"/>
    <w:unhideWhenUsed/>
    <w:rsid w:val="0014382C"/>
    <w:pPr>
      <w:tabs>
        <w:tab w:val="center" w:pos="4513"/>
        <w:tab w:val="right" w:pos="9026"/>
      </w:tabs>
      <w:spacing w:after="0"/>
    </w:pPr>
  </w:style>
  <w:style w:type="character" w:customStyle="1" w:styleId="FooterChar">
    <w:name w:val="Footer Char"/>
    <w:basedOn w:val="DefaultParagraphFont"/>
    <w:link w:val="Footer"/>
    <w:uiPriority w:val="99"/>
    <w:rsid w:val="0014382C"/>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 Alice</dc:creator>
  <cp:keywords/>
  <dc:description/>
  <cp:lastModifiedBy>Thameside (Head)</cp:lastModifiedBy>
  <cp:revision>2</cp:revision>
  <dcterms:created xsi:type="dcterms:W3CDTF">2020-05-06T08:38:00Z</dcterms:created>
  <dcterms:modified xsi:type="dcterms:W3CDTF">2020-05-06T08:38:00Z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RBC\BoonAli</vt:lpwstr>
  </property>
  <property fmtid="{D5CDD505-2E9C-101B-9397-08002B2CF9AE}" pid="5" name="ClassificationMadeExternally">
    <vt:lpwstr>No</vt:lpwstr>
  </property>
  <property fmtid="{D5CDD505-2E9C-101B-9397-08002B2CF9AE}" pid="6" name="ClassificationMadeOn">
    <vt:filetime>2020-03-18T12:35:04Z</vt:filetime>
  </property>
</Properties>
</file>