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7E86DA" w14:textId="77777777" w:rsidR="002646EE" w:rsidRDefault="002646EE"/>
    <w:p w14:paraId="5B7E86DB" w14:textId="77777777" w:rsidR="002646EE" w:rsidRPr="003E00C5" w:rsidRDefault="002646EE">
      <w:pPr>
        <w:rPr>
          <w:sz w:val="32"/>
          <w:szCs w:val="32"/>
        </w:rPr>
      </w:pPr>
    </w:p>
    <w:p w14:paraId="5B7E86DC" w14:textId="77777777" w:rsidR="002646EE" w:rsidRPr="003E00C5" w:rsidRDefault="002646EE" w:rsidP="002646EE">
      <w:pPr>
        <w:jc w:val="center"/>
        <w:rPr>
          <w:b/>
          <w:color w:val="002060"/>
          <w:sz w:val="32"/>
          <w:szCs w:val="32"/>
        </w:rPr>
      </w:pPr>
      <w:r w:rsidRPr="003E00C5">
        <w:rPr>
          <w:b/>
          <w:color w:val="002060"/>
          <w:sz w:val="32"/>
          <w:szCs w:val="32"/>
        </w:rPr>
        <w:t>Thameside Primary School:</w:t>
      </w:r>
      <w:r w:rsidR="00D56E66">
        <w:rPr>
          <w:b/>
          <w:color w:val="002060"/>
          <w:sz w:val="32"/>
          <w:szCs w:val="32"/>
        </w:rPr>
        <w:t xml:space="preserve"> Whistleblowing Policy</w:t>
      </w:r>
    </w:p>
    <w:p w14:paraId="5B7E86DD" w14:textId="77777777" w:rsidR="002646EE" w:rsidRDefault="002646EE" w:rsidP="002646EE">
      <w:pPr>
        <w:jc w:val="center"/>
        <w:rPr>
          <w:b/>
          <w:color w:val="0070C0"/>
          <w:sz w:val="36"/>
          <w:szCs w:val="36"/>
        </w:rPr>
      </w:pPr>
      <w:r w:rsidRPr="002646EE">
        <w:rPr>
          <w:b/>
          <w:color w:val="0070C0"/>
          <w:sz w:val="36"/>
          <w:szCs w:val="36"/>
        </w:rPr>
        <w:t>_____________________________________________________</w:t>
      </w:r>
      <w:r>
        <w:rPr>
          <w:b/>
          <w:color w:val="0070C0"/>
          <w:sz w:val="36"/>
          <w:szCs w:val="36"/>
        </w:rPr>
        <w:t xml:space="preserve"> </w:t>
      </w:r>
    </w:p>
    <w:p w14:paraId="5B7E86DE" w14:textId="77777777" w:rsidR="002646EE" w:rsidRDefault="002646EE" w:rsidP="002646EE">
      <w:pPr>
        <w:jc w:val="center"/>
        <w:rPr>
          <w:b/>
          <w:color w:val="0070C0"/>
          <w:sz w:val="36"/>
          <w:szCs w:val="36"/>
        </w:rPr>
      </w:pPr>
    </w:p>
    <w:p w14:paraId="5B7E86DF" w14:textId="77777777" w:rsidR="002646EE" w:rsidRDefault="002646EE" w:rsidP="002646EE">
      <w:pPr>
        <w:jc w:val="center"/>
        <w:rPr>
          <w:b/>
          <w:color w:val="0070C0"/>
          <w:sz w:val="36"/>
          <w:szCs w:val="36"/>
        </w:rPr>
      </w:pPr>
    </w:p>
    <w:p w14:paraId="5B7E86E0" w14:textId="77777777" w:rsidR="002646EE" w:rsidRDefault="002646EE" w:rsidP="002646EE">
      <w:pPr>
        <w:jc w:val="center"/>
        <w:rPr>
          <w:b/>
          <w:color w:val="0070C0"/>
          <w:sz w:val="36"/>
          <w:szCs w:val="36"/>
        </w:rPr>
      </w:pPr>
    </w:p>
    <w:p w14:paraId="5B7E86E1" w14:textId="77777777" w:rsidR="002646EE" w:rsidRDefault="002646EE" w:rsidP="002646EE">
      <w:pPr>
        <w:jc w:val="center"/>
        <w:rPr>
          <w:b/>
          <w:color w:val="0070C0"/>
          <w:sz w:val="36"/>
          <w:szCs w:val="36"/>
        </w:rPr>
      </w:pPr>
    </w:p>
    <w:p w14:paraId="5B7E86E2" w14:textId="77777777" w:rsidR="002646EE" w:rsidRDefault="002646EE" w:rsidP="002646EE">
      <w:pPr>
        <w:jc w:val="center"/>
        <w:rPr>
          <w:b/>
          <w:color w:val="0070C0"/>
          <w:sz w:val="36"/>
          <w:szCs w:val="36"/>
        </w:rPr>
      </w:pPr>
    </w:p>
    <w:p w14:paraId="5B7E86E3" w14:textId="77777777" w:rsidR="002646EE" w:rsidRDefault="002646EE" w:rsidP="002646EE">
      <w:pPr>
        <w:jc w:val="center"/>
        <w:rPr>
          <w:b/>
          <w:color w:val="0070C0"/>
          <w:sz w:val="36"/>
          <w:szCs w:val="36"/>
        </w:rPr>
      </w:pPr>
    </w:p>
    <w:p w14:paraId="5B7E86E4" w14:textId="77777777" w:rsidR="002646EE" w:rsidRDefault="002646EE" w:rsidP="002646EE">
      <w:pPr>
        <w:jc w:val="center"/>
        <w:rPr>
          <w:b/>
          <w:color w:val="0070C0"/>
          <w:sz w:val="36"/>
          <w:szCs w:val="36"/>
        </w:rPr>
      </w:pPr>
    </w:p>
    <w:p w14:paraId="5B7E86E5" w14:textId="77777777" w:rsidR="002646EE" w:rsidRDefault="002646EE" w:rsidP="002646EE">
      <w:pPr>
        <w:jc w:val="center"/>
        <w:rPr>
          <w:b/>
          <w:color w:val="0070C0"/>
          <w:sz w:val="36"/>
          <w:szCs w:val="36"/>
        </w:rPr>
      </w:pPr>
    </w:p>
    <w:p w14:paraId="5B7E86E6" w14:textId="77777777" w:rsidR="002646EE" w:rsidRDefault="002646EE" w:rsidP="002646EE">
      <w:pPr>
        <w:jc w:val="center"/>
        <w:rPr>
          <w:b/>
          <w:color w:val="0070C0"/>
          <w:sz w:val="36"/>
          <w:szCs w:val="36"/>
        </w:rPr>
      </w:pPr>
    </w:p>
    <w:p w14:paraId="5B7E86E7" w14:textId="77777777" w:rsidR="00BE35CB" w:rsidRDefault="00BE35CB" w:rsidP="002646EE">
      <w:pPr>
        <w:rPr>
          <w:color w:val="000000" w:themeColor="text1"/>
          <w:sz w:val="28"/>
          <w:szCs w:val="28"/>
        </w:rPr>
      </w:pPr>
    </w:p>
    <w:p w14:paraId="5B7E86E8" w14:textId="77777777" w:rsidR="00BE35CB" w:rsidRDefault="00BE35CB" w:rsidP="002646EE">
      <w:pPr>
        <w:rPr>
          <w:color w:val="000000" w:themeColor="text1"/>
          <w:sz w:val="28"/>
          <w:szCs w:val="28"/>
        </w:rPr>
      </w:pPr>
    </w:p>
    <w:p w14:paraId="5B7E86E9" w14:textId="77777777" w:rsidR="00BE35CB" w:rsidRDefault="00BE35CB" w:rsidP="002646EE">
      <w:pPr>
        <w:rPr>
          <w:color w:val="000000" w:themeColor="text1"/>
          <w:sz w:val="28"/>
          <w:szCs w:val="28"/>
        </w:rPr>
      </w:pPr>
    </w:p>
    <w:p w14:paraId="5B7E86EA" w14:textId="77777777" w:rsidR="006526D9" w:rsidRDefault="006526D9" w:rsidP="002646EE">
      <w:pPr>
        <w:rPr>
          <w:color w:val="000000" w:themeColor="text1"/>
          <w:sz w:val="28"/>
          <w:szCs w:val="28"/>
        </w:rPr>
      </w:pPr>
    </w:p>
    <w:p w14:paraId="5B7E86EB" w14:textId="534C6B8F" w:rsidR="00F95261" w:rsidRPr="003E00C5" w:rsidRDefault="00437267" w:rsidP="002646EE">
      <w:pPr>
        <w:rPr>
          <w:color w:val="000000" w:themeColor="text1"/>
          <w:sz w:val="28"/>
          <w:szCs w:val="28"/>
        </w:rPr>
      </w:pPr>
      <w:r>
        <w:rPr>
          <w:color w:val="000000" w:themeColor="text1"/>
          <w:sz w:val="28"/>
          <w:szCs w:val="28"/>
        </w:rPr>
        <w:t>R</w:t>
      </w:r>
      <w:r w:rsidR="00F95261">
        <w:rPr>
          <w:color w:val="000000" w:themeColor="text1"/>
          <w:sz w:val="28"/>
          <w:szCs w:val="28"/>
        </w:rPr>
        <w:t xml:space="preserve">eviewed: </w:t>
      </w:r>
      <w:r>
        <w:rPr>
          <w:color w:val="000000" w:themeColor="text1"/>
          <w:sz w:val="28"/>
          <w:szCs w:val="28"/>
        </w:rPr>
        <w:t>Jun</w:t>
      </w:r>
      <w:r w:rsidR="0045284C">
        <w:rPr>
          <w:color w:val="000000" w:themeColor="text1"/>
          <w:sz w:val="28"/>
          <w:szCs w:val="28"/>
        </w:rPr>
        <w:t>e 2</w:t>
      </w:r>
      <w:r w:rsidR="00B337FA">
        <w:rPr>
          <w:color w:val="000000" w:themeColor="text1"/>
          <w:sz w:val="28"/>
          <w:szCs w:val="28"/>
        </w:rPr>
        <w:t>6</w:t>
      </w:r>
      <w:r w:rsidR="0045284C">
        <w:rPr>
          <w:color w:val="000000" w:themeColor="text1"/>
          <w:sz w:val="28"/>
          <w:szCs w:val="28"/>
        </w:rPr>
        <w:t xml:space="preserve"> (Review every 2 years)</w:t>
      </w:r>
    </w:p>
    <w:p w14:paraId="5B7E86EC" w14:textId="33A96ABF" w:rsidR="00BE35CB" w:rsidRDefault="00F95261">
      <w:pPr>
        <w:rPr>
          <w:color w:val="000000" w:themeColor="text1"/>
          <w:sz w:val="28"/>
          <w:szCs w:val="28"/>
        </w:rPr>
      </w:pPr>
      <w:r>
        <w:rPr>
          <w:color w:val="000000" w:themeColor="text1"/>
          <w:sz w:val="28"/>
          <w:szCs w:val="28"/>
        </w:rPr>
        <w:t>Next r</w:t>
      </w:r>
      <w:r w:rsidR="002646EE" w:rsidRPr="003E00C5">
        <w:rPr>
          <w:color w:val="000000" w:themeColor="text1"/>
          <w:sz w:val="28"/>
          <w:szCs w:val="28"/>
        </w:rPr>
        <w:t xml:space="preserve">eview date: </w:t>
      </w:r>
      <w:r w:rsidR="005A78F6">
        <w:rPr>
          <w:color w:val="000000" w:themeColor="text1"/>
          <w:sz w:val="28"/>
          <w:szCs w:val="28"/>
        </w:rPr>
        <w:t>J</w:t>
      </w:r>
      <w:r w:rsidR="0045284C">
        <w:rPr>
          <w:color w:val="000000" w:themeColor="text1"/>
          <w:sz w:val="28"/>
          <w:szCs w:val="28"/>
        </w:rPr>
        <w:t>une 2</w:t>
      </w:r>
      <w:r w:rsidR="00B337FA">
        <w:rPr>
          <w:color w:val="000000" w:themeColor="text1"/>
          <w:sz w:val="28"/>
          <w:szCs w:val="28"/>
        </w:rPr>
        <w:t>8</w:t>
      </w:r>
    </w:p>
    <w:p w14:paraId="41853658" w14:textId="77777777" w:rsidR="0045284C" w:rsidRDefault="0045284C">
      <w:pPr>
        <w:rPr>
          <w:color w:val="000000" w:themeColor="text1"/>
          <w:sz w:val="28"/>
          <w:szCs w:val="28"/>
        </w:rPr>
      </w:pPr>
    </w:p>
    <w:p w14:paraId="5B7E86ED" w14:textId="77777777" w:rsidR="00BE35CB" w:rsidRDefault="00BE35CB">
      <w:pPr>
        <w:rPr>
          <w:color w:val="000000" w:themeColor="text1"/>
          <w:sz w:val="28"/>
          <w:szCs w:val="28"/>
        </w:rPr>
      </w:pPr>
    </w:p>
    <w:p w14:paraId="5B7E86EE" w14:textId="77777777" w:rsidR="0066103B" w:rsidRPr="00075B9A" w:rsidRDefault="0066103B" w:rsidP="0066103B">
      <w:pPr>
        <w:jc w:val="center"/>
        <w:rPr>
          <w:rFonts w:cstheme="minorHAnsi"/>
          <w:b/>
          <w:color w:val="0070C0"/>
          <w:sz w:val="40"/>
          <w:szCs w:val="40"/>
        </w:rPr>
      </w:pPr>
      <w:bookmarkStart w:id="0" w:name="Introduction"/>
      <w:r w:rsidRPr="00075B9A">
        <w:rPr>
          <w:rFonts w:cstheme="minorHAnsi"/>
          <w:b/>
          <w:color w:val="0070C0"/>
          <w:sz w:val="40"/>
          <w:szCs w:val="40"/>
        </w:rPr>
        <w:lastRenderedPageBreak/>
        <w:t>Contents</w:t>
      </w:r>
    </w:p>
    <w:tbl>
      <w:tblPr>
        <w:tblStyle w:val="TableGrid"/>
        <w:tblW w:w="9242" w:type="dxa"/>
        <w:jc w:val="center"/>
        <w:tblLook w:val="04A0" w:firstRow="1" w:lastRow="0" w:firstColumn="1" w:lastColumn="0" w:noHBand="0" w:noVBand="1"/>
      </w:tblPr>
      <w:tblGrid>
        <w:gridCol w:w="7601"/>
        <w:gridCol w:w="1641"/>
      </w:tblGrid>
      <w:tr w:rsidR="0066103B" w:rsidRPr="00075B9A" w14:paraId="5B7E86F1" w14:textId="77777777" w:rsidTr="00FE7A57">
        <w:trPr>
          <w:jc w:val="center"/>
        </w:trPr>
        <w:tc>
          <w:tcPr>
            <w:tcW w:w="7601" w:type="dxa"/>
          </w:tcPr>
          <w:p w14:paraId="5B7E86EF" w14:textId="77777777" w:rsidR="0066103B" w:rsidRPr="00075B9A" w:rsidRDefault="009F0BCE" w:rsidP="00FE7A57">
            <w:pPr>
              <w:rPr>
                <w:rFonts w:cstheme="minorHAnsi"/>
                <w:sz w:val="24"/>
                <w:szCs w:val="24"/>
              </w:rPr>
            </w:pPr>
            <w:r w:rsidRPr="00075B9A">
              <w:rPr>
                <w:rFonts w:cstheme="minorHAnsi"/>
                <w:sz w:val="24"/>
                <w:szCs w:val="24"/>
              </w:rPr>
              <w:t>Introduction</w:t>
            </w:r>
          </w:p>
        </w:tc>
        <w:tc>
          <w:tcPr>
            <w:tcW w:w="1641" w:type="dxa"/>
          </w:tcPr>
          <w:p w14:paraId="5B7E86F0" w14:textId="557446DB" w:rsidR="0066103B" w:rsidRPr="00075B9A" w:rsidRDefault="0018528F" w:rsidP="00FE7A57">
            <w:pPr>
              <w:jc w:val="center"/>
              <w:rPr>
                <w:rFonts w:cstheme="minorHAnsi"/>
                <w:sz w:val="24"/>
                <w:szCs w:val="24"/>
              </w:rPr>
            </w:pPr>
            <w:r>
              <w:rPr>
                <w:rFonts w:cstheme="minorHAnsi"/>
                <w:sz w:val="24"/>
                <w:szCs w:val="24"/>
              </w:rPr>
              <w:t>4</w:t>
            </w:r>
          </w:p>
        </w:tc>
      </w:tr>
      <w:tr w:rsidR="0066103B" w:rsidRPr="00075B9A" w14:paraId="5B7E86F4" w14:textId="77777777" w:rsidTr="00FE7A57">
        <w:trPr>
          <w:jc w:val="center"/>
        </w:trPr>
        <w:tc>
          <w:tcPr>
            <w:tcW w:w="7601" w:type="dxa"/>
          </w:tcPr>
          <w:p w14:paraId="5B7E86F2" w14:textId="77777777" w:rsidR="0066103B" w:rsidRPr="00075B9A" w:rsidRDefault="009F0BCE" w:rsidP="00FE7A57">
            <w:pPr>
              <w:rPr>
                <w:rFonts w:cstheme="minorHAnsi"/>
                <w:sz w:val="24"/>
                <w:szCs w:val="24"/>
              </w:rPr>
            </w:pPr>
            <w:r w:rsidRPr="00075B9A">
              <w:rPr>
                <w:rFonts w:cstheme="minorHAnsi"/>
                <w:sz w:val="24"/>
                <w:szCs w:val="24"/>
              </w:rPr>
              <w:t xml:space="preserve">What is whistle blowing? </w:t>
            </w:r>
          </w:p>
        </w:tc>
        <w:tc>
          <w:tcPr>
            <w:tcW w:w="1641" w:type="dxa"/>
          </w:tcPr>
          <w:p w14:paraId="5B7E86F3" w14:textId="6E4A35FD" w:rsidR="0066103B" w:rsidRPr="00075B9A" w:rsidRDefault="0018528F" w:rsidP="00FE7A57">
            <w:pPr>
              <w:jc w:val="center"/>
              <w:rPr>
                <w:rFonts w:cstheme="minorHAnsi"/>
                <w:sz w:val="24"/>
                <w:szCs w:val="24"/>
              </w:rPr>
            </w:pPr>
            <w:r>
              <w:rPr>
                <w:rFonts w:cstheme="minorHAnsi"/>
                <w:sz w:val="24"/>
                <w:szCs w:val="24"/>
              </w:rPr>
              <w:t>4</w:t>
            </w:r>
          </w:p>
        </w:tc>
      </w:tr>
      <w:tr w:rsidR="0066103B" w:rsidRPr="00075B9A" w14:paraId="5B7E86F7" w14:textId="77777777" w:rsidTr="00FE7A57">
        <w:trPr>
          <w:jc w:val="center"/>
        </w:trPr>
        <w:tc>
          <w:tcPr>
            <w:tcW w:w="7601" w:type="dxa"/>
          </w:tcPr>
          <w:p w14:paraId="5B7E86F5" w14:textId="77777777" w:rsidR="0066103B" w:rsidRPr="00075B9A" w:rsidRDefault="009F0BCE" w:rsidP="00FE7A57">
            <w:pPr>
              <w:rPr>
                <w:rFonts w:cstheme="minorHAnsi"/>
                <w:sz w:val="24"/>
                <w:szCs w:val="24"/>
              </w:rPr>
            </w:pPr>
            <w:r w:rsidRPr="00075B9A">
              <w:rPr>
                <w:rFonts w:cstheme="minorHAnsi"/>
                <w:sz w:val="24"/>
                <w:szCs w:val="24"/>
              </w:rPr>
              <w:t>Who does it apply to?</w:t>
            </w:r>
          </w:p>
        </w:tc>
        <w:tc>
          <w:tcPr>
            <w:tcW w:w="1641" w:type="dxa"/>
          </w:tcPr>
          <w:p w14:paraId="5B7E86F6" w14:textId="6C8F62F7" w:rsidR="0066103B" w:rsidRPr="00075B9A" w:rsidRDefault="0018528F" w:rsidP="00FE7A57">
            <w:pPr>
              <w:jc w:val="center"/>
              <w:rPr>
                <w:rFonts w:cstheme="minorHAnsi"/>
                <w:sz w:val="24"/>
                <w:szCs w:val="24"/>
              </w:rPr>
            </w:pPr>
            <w:r>
              <w:rPr>
                <w:rFonts w:cstheme="minorHAnsi"/>
                <w:sz w:val="24"/>
                <w:szCs w:val="24"/>
              </w:rPr>
              <w:t>4</w:t>
            </w:r>
          </w:p>
        </w:tc>
      </w:tr>
      <w:tr w:rsidR="0066103B" w:rsidRPr="00075B9A" w14:paraId="5B7E86FA" w14:textId="77777777" w:rsidTr="00FE7A57">
        <w:trPr>
          <w:jc w:val="center"/>
        </w:trPr>
        <w:tc>
          <w:tcPr>
            <w:tcW w:w="7601" w:type="dxa"/>
          </w:tcPr>
          <w:p w14:paraId="5B7E86F8" w14:textId="77777777" w:rsidR="0066103B" w:rsidRPr="00075B9A" w:rsidRDefault="009F0BCE" w:rsidP="00FE7A57">
            <w:pPr>
              <w:rPr>
                <w:rFonts w:cstheme="minorHAnsi"/>
                <w:sz w:val="24"/>
                <w:szCs w:val="24"/>
              </w:rPr>
            </w:pPr>
            <w:r w:rsidRPr="00075B9A">
              <w:rPr>
                <w:rFonts w:cstheme="minorHAnsi"/>
                <w:sz w:val="24"/>
                <w:szCs w:val="24"/>
              </w:rPr>
              <w:t>Our commitment</w:t>
            </w:r>
          </w:p>
        </w:tc>
        <w:tc>
          <w:tcPr>
            <w:tcW w:w="1641" w:type="dxa"/>
          </w:tcPr>
          <w:p w14:paraId="5B7E86F9" w14:textId="1A7FFC68" w:rsidR="0066103B" w:rsidRPr="00075B9A" w:rsidRDefault="0018528F" w:rsidP="00FE7A57">
            <w:pPr>
              <w:jc w:val="center"/>
              <w:rPr>
                <w:rFonts w:cstheme="minorHAnsi"/>
                <w:sz w:val="24"/>
                <w:szCs w:val="24"/>
              </w:rPr>
            </w:pPr>
            <w:r>
              <w:rPr>
                <w:rFonts w:cstheme="minorHAnsi"/>
                <w:sz w:val="24"/>
                <w:szCs w:val="24"/>
              </w:rPr>
              <w:t>5</w:t>
            </w:r>
          </w:p>
        </w:tc>
      </w:tr>
      <w:tr w:rsidR="0066103B" w:rsidRPr="00075B9A" w14:paraId="5B7E86FD" w14:textId="77777777" w:rsidTr="00FE7A57">
        <w:trPr>
          <w:jc w:val="center"/>
        </w:trPr>
        <w:tc>
          <w:tcPr>
            <w:tcW w:w="7601" w:type="dxa"/>
          </w:tcPr>
          <w:p w14:paraId="5B7E86FB" w14:textId="77777777" w:rsidR="0066103B" w:rsidRPr="00075B9A" w:rsidRDefault="009F0BCE" w:rsidP="00FE7A57">
            <w:pPr>
              <w:rPr>
                <w:rFonts w:cstheme="minorHAnsi"/>
                <w:sz w:val="24"/>
                <w:szCs w:val="24"/>
              </w:rPr>
            </w:pPr>
            <w:r w:rsidRPr="00075B9A">
              <w:rPr>
                <w:rFonts w:cstheme="minorHAnsi"/>
                <w:sz w:val="24"/>
                <w:szCs w:val="24"/>
              </w:rPr>
              <w:t xml:space="preserve">What types of concern are covered </w:t>
            </w:r>
          </w:p>
        </w:tc>
        <w:tc>
          <w:tcPr>
            <w:tcW w:w="1641" w:type="dxa"/>
          </w:tcPr>
          <w:p w14:paraId="5B7E86FC" w14:textId="75DEC09B" w:rsidR="0066103B" w:rsidRPr="00075B9A" w:rsidRDefault="0018528F" w:rsidP="00FE7A57">
            <w:pPr>
              <w:jc w:val="center"/>
              <w:rPr>
                <w:rFonts w:cstheme="minorHAnsi"/>
                <w:sz w:val="24"/>
                <w:szCs w:val="24"/>
              </w:rPr>
            </w:pPr>
            <w:r>
              <w:rPr>
                <w:rFonts w:cstheme="minorHAnsi"/>
                <w:sz w:val="24"/>
                <w:szCs w:val="24"/>
              </w:rPr>
              <w:t>5</w:t>
            </w:r>
          </w:p>
        </w:tc>
      </w:tr>
      <w:tr w:rsidR="009F0BCE" w:rsidRPr="00075B9A" w14:paraId="5B7E8700" w14:textId="77777777" w:rsidTr="00FE7A57">
        <w:trPr>
          <w:jc w:val="center"/>
        </w:trPr>
        <w:tc>
          <w:tcPr>
            <w:tcW w:w="7601" w:type="dxa"/>
          </w:tcPr>
          <w:p w14:paraId="5B7E86FE" w14:textId="77777777" w:rsidR="009F0BCE" w:rsidRPr="00075B9A" w:rsidRDefault="009F0BCE" w:rsidP="00FE7A57">
            <w:pPr>
              <w:rPr>
                <w:rFonts w:cstheme="minorHAnsi"/>
                <w:sz w:val="24"/>
                <w:szCs w:val="24"/>
              </w:rPr>
            </w:pPr>
            <w:r w:rsidRPr="00075B9A">
              <w:rPr>
                <w:rFonts w:cstheme="minorHAnsi"/>
                <w:sz w:val="24"/>
                <w:szCs w:val="24"/>
              </w:rPr>
              <w:t>Fraud</w:t>
            </w:r>
          </w:p>
        </w:tc>
        <w:tc>
          <w:tcPr>
            <w:tcW w:w="1641" w:type="dxa"/>
          </w:tcPr>
          <w:p w14:paraId="5B7E86FF" w14:textId="1348D647" w:rsidR="009F0BCE" w:rsidRPr="00075B9A" w:rsidRDefault="0018528F" w:rsidP="00FE7A57">
            <w:pPr>
              <w:jc w:val="center"/>
              <w:rPr>
                <w:rFonts w:cstheme="minorHAnsi"/>
                <w:sz w:val="24"/>
                <w:szCs w:val="24"/>
              </w:rPr>
            </w:pPr>
            <w:r>
              <w:rPr>
                <w:rFonts w:cstheme="minorHAnsi"/>
                <w:sz w:val="24"/>
                <w:szCs w:val="24"/>
              </w:rPr>
              <w:t>5</w:t>
            </w:r>
          </w:p>
        </w:tc>
      </w:tr>
      <w:tr w:rsidR="003B4975" w:rsidRPr="00075B9A" w14:paraId="5B7E8703" w14:textId="77777777" w:rsidTr="00FE7A57">
        <w:trPr>
          <w:jc w:val="center"/>
        </w:trPr>
        <w:tc>
          <w:tcPr>
            <w:tcW w:w="7601" w:type="dxa"/>
          </w:tcPr>
          <w:p w14:paraId="5B7E8701" w14:textId="77777777" w:rsidR="003B4975" w:rsidRPr="00075B9A" w:rsidRDefault="003B4975" w:rsidP="00FE7A57">
            <w:pPr>
              <w:rPr>
                <w:rFonts w:cstheme="minorHAnsi"/>
                <w:sz w:val="24"/>
                <w:szCs w:val="24"/>
              </w:rPr>
            </w:pPr>
            <w:r w:rsidRPr="00075B9A">
              <w:rPr>
                <w:rFonts w:cstheme="minorHAnsi"/>
                <w:sz w:val="24"/>
                <w:szCs w:val="24"/>
              </w:rPr>
              <w:t>Safeguards</w:t>
            </w:r>
          </w:p>
        </w:tc>
        <w:tc>
          <w:tcPr>
            <w:tcW w:w="1641" w:type="dxa"/>
          </w:tcPr>
          <w:p w14:paraId="5B7E8702" w14:textId="01B49B2F" w:rsidR="003B4975" w:rsidRPr="00075B9A" w:rsidRDefault="0018528F" w:rsidP="00FE7A57">
            <w:pPr>
              <w:jc w:val="center"/>
              <w:rPr>
                <w:rFonts w:cstheme="minorHAnsi"/>
                <w:sz w:val="24"/>
                <w:szCs w:val="24"/>
              </w:rPr>
            </w:pPr>
            <w:r>
              <w:rPr>
                <w:rFonts w:cstheme="minorHAnsi"/>
                <w:sz w:val="24"/>
                <w:szCs w:val="24"/>
              </w:rPr>
              <w:t>6</w:t>
            </w:r>
          </w:p>
        </w:tc>
      </w:tr>
      <w:tr w:rsidR="003B4975" w:rsidRPr="00075B9A" w14:paraId="5B7E8706" w14:textId="77777777" w:rsidTr="00FE7A57">
        <w:trPr>
          <w:jc w:val="center"/>
        </w:trPr>
        <w:tc>
          <w:tcPr>
            <w:tcW w:w="7601" w:type="dxa"/>
          </w:tcPr>
          <w:p w14:paraId="5B7E8704" w14:textId="77777777" w:rsidR="003B4975" w:rsidRPr="00075B9A" w:rsidRDefault="003B4975" w:rsidP="00FE7A57">
            <w:pPr>
              <w:rPr>
                <w:rFonts w:cstheme="minorHAnsi"/>
                <w:sz w:val="24"/>
                <w:szCs w:val="24"/>
              </w:rPr>
            </w:pPr>
            <w:r w:rsidRPr="00075B9A">
              <w:rPr>
                <w:rFonts w:cstheme="minorHAnsi"/>
                <w:sz w:val="24"/>
                <w:szCs w:val="24"/>
              </w:rPr>
              <w:t xml:space="preserve">Confidentiality </w:t>
            </w:r>
          </w:p>
        </w:tc>
        <w:tc>
          <w:tcPr>
            <w:tcW w:w="1641" w:type="dxa"/>
          </w:tcPr>
          <w:p w14:paraId="5B7E8705" w14:textId="339616B0" w:rsidR="003B4975" w:rsidRPr="00075B9A" w:rsidRDefault="0018528F" w:rsidP="00FE7A57">
            <w:pPr>
              <w:jc w:val="center"/>
              <w:rPr>
                <w:rFonts w:cstheme="minorHAnsi"/>
                <w:sz w:val="24"/>
                <w:szCs w:val="24"/>
              </w:rPr>
            </w:pPr>
            <w:r>
              <w:rPr>
                <w:rFonts w:cstheme="minorHAnsi"/>
                <w:sz w:val="24"/>
                <w:szCs w:val="24"/>
              </w:rPr>
              <w:t>6</w:t>
            </w:r>
          </w:p>
        </w:tc>
      </w:tr>
      <w:tr w:rsidR="009F0BCE" w:rsidRPr="00075B9A" w14:paraId="5B7E8709" w14:textId="77777777" w:rsidTr="00FE7A57">
        <w:trPr>
          <w:jc w:val="center"/>
        </w:trPr>
        <w:tc>
          <w:tcPr>
            <w:tcW w:w="7601" w:type="dxa"/>
          </w:tcPr>
          <w:p w14:paraId="5B7E8707" w14:textId="00581773" w:rsidR="009F0BCE" w:rsidRPr="00075B9A" w:rsidRDefault="009F0BCE" w:rsidP="00FE7A57">
            <w:pPr>
              <w:rPr>
                <w:rFonts w:cstheme="minorHAnsi"/>
                <w:sz w:val="24"/>
                <w:szCs w:val="24"/>
              </w:rPr>
            </w:pPr>
            <w:r w:rsidRPr="00075B9A">
              <w:rPr>
                <w:rFonts w:cstheme="minorHAnsi"/>
                <w:sz w:val="24"/>
                <w:szCs w:val="24"/>
              </w:rPr>
              <w:t xml:space="preserve">Support for </w:t>
            </w:r>
            <w:r w:rsidR="0045284C" w:rsidRPr="00075B9A">
              <w:rPr>
                <w:rFonts w:cstheme="minorHAnsi"/>
                <w:sz w:val="24"/>
                <w:szCs w:val="24"/>
              </w:rPr>
              <w:t>whistle blowers</w:t>
            </w:r>
          </w:p>
        </w:tc>
        <w:tc>
          <w:tcPr>
            <w:tcW w:w="1641" w:type="dxa"/>
          </w:tcPr>
          <w:p w14:paraId="5B7E8708" w14:textId="42625AA8" w:rsidR="009F0BCE" w:rsidRPr="00075B9A" w:rsidRDefault="0018528F" w:rsidP="00FE7A57">
            <w:pPr>
              <w:jc w:val="center"/>
              <w:rPr>
                <w:rFonts w:cstheme="minorHAnsi"/>
                <w:sz w:val="24"/>
                <w:szCs w:val="24"/>
              </w:rPr>
            </w:pPr>
            <w:r>
              <w:rPr>
                <w:rFonts w:cstheme="minorHAnsi"/>
                <w:sz w:val="24"/>
                <w:szCs w:val="24"/>
              </w:rPr>
              <w:t>7</w:t>
            </w:r>
          </w:p>
        </w:tc>
      </w:tr>
      <w:tr w:rsidR="009F0BCE" w:rsidRPr="00075B9A" w14:paraId="5B7E870C" w14:textId="77777777" w:rsidTr="00FE7A57">
        <w:trPr>
          <w:jc w:val="center"/>
        </w:trPr>
        <w:tc>
          <w:tcPr>
            <w:tcW w:w="7601" w:type="dxa"/>
          </w:tcPr>
          <w:p w14:paraId="5B7E870A" w14:textId="77777777" w:rsidR="009F0BCE" w:rsidRPr="00075B9A" w:rsidRDefault="009F0BCE" w:rsidP="00FE7A57">
            <w:pPr>
              <w:rPr>
                <w:rFonts w:cstheme="minorHAnsi"/>
                <w:sz w:val="24"/>
                <w:szCs w:val="24"/>
              </w:rPr>
            </w:pPr>
            <w:r w:rsidRPr="00075B9A">
              <w:rPr>
                <w:rFonts w:cstheme="minorHAnsi"/>
                <w:sz w:val="24"/>
                <w:szCs w:val="24"/>
              </w:rPr>
              <w:t>Anonymous allegations</w:t>
            </w:r>
          </w:p>
        </w:tc>
        <w:tc>
          <w:tcPr>
            <w:tcW w:w="1641" w:type="dxa"/>
          </w:tcPr>
          <w:p w14:paraId="5B7E870B" w14:textId="7EAF9321" w:rsidR="009F0BCE" w:rsidRPr="00075B9A" w:rsidRDefault="0018528F" w:rsidP="00FE7A57">
            <w:pPr>
              <w:jc w:val="center"/>
              <w:rPr>
                <w:rFonts w:cstheme="minorHAnsi"/>
                <w:sz w:val="24"/>
                <w:szCs w:val="24"/>
              </w:rPr>
            </w:pPr>
            <w:r>
              <w:rPr>
                <w:rFonts w:cstheme="minorHAnsi"/>
                <w:sz w:val="24"/>
                <w:szCs w:val="24"/>
              </w:rPr>
              <w:t>8</w:t>
            </w:r>
          </w:p>
        </w:tc>
      </w:tr>
      <w:tr w:rsidR="009F0BCE" w:rsidRPr="00075B9A" w14:paraId="5B7E870F" w14:textId="77777777" w:rsidTr="00FE7A57">
        <w:trPr>
          <w:jc w:val="center"/>
        </w:trPr>
        <w:tc>
          <w:tcPr>
            <w:tcW w:w="7601" w:type="dxa"/>
          </w:tcPr>
          <w:p w14:paraId="5B7E870D" w14:textId="77777777" w:rsidR="009F0BCE" w:rsidRPr="00075B9A" w:rsidRDefault="009F0BCE" w:rsidP="00FE7A57">
            <w:pPr>
              <w:rPr>
                <w:rFonts w:cstheme="minorHAnsi"/>
                <w:sz w:val="24"/>
                <w:szCs w:val="24"/>
              </w:rPr>
            </w:pPr>
            <w:r w:rsidRPr="00075B9A">
              <w:rPr>
                <w:rFonts w:cstheme="minorHAnsi"/>
                <w:sz w:val="24"/>
                <w:szCs w:val="24"/>
              </w:rPr>
              <w:t>Untrue allegations</w:t>
            </w:r>
          </w:p>
        </w:tc>
        <w:tc>
          <w:tcPr>
            <w:tcW w:w="1641" w:type="dxa"/>
          </w:tcPr>
          <w:p w14:paraId="5B7E870E" w14:textId="5D2BD276" w:rsidR="009F0BCE" w:rsidRPr="00075B9A" w:rsidRDefault="0018528F" w:rsidP="00FE7A57">
            <w:pPr>
              <w:jc w:val="center"/>
              <w:rPr>
                <w:rFonts w:cstheme="minorHAnsi"/>
                <w:sz w:val="24"/>
                <w:szCs w:val="24"/>
              </w:rPr>
            </w:pPr>
            <w:r>
              <w:rPr>
                <w:rFonts w:cstheme="minorHAnsi"/>
                <w:sz w:val="24"/>
                <w:szCs w:val="24"/>
              </w:rPr>
              <w:t>8</w:t>
            </w:r>
          </w:p>
        </w:tc>
      </w:tr>
      <w:tr w:rsidR="009F0BCE" w:rsidRPr="00075B9A" w14:paraId="5B7E8712" w14:textId="77777777" w:rsidTr="00FE7A57">
        <w:trPr>
          <w:jc w:val="center"/>
        </w:trPr>
        <w:tc>
          <w:tcPr>
            <w:tcW w:w="7601" w:type="dxa"/>
          </w:tcPr>
          <w:p w14:paraId="5B7E8710" w14:textId="77777777" w:rsidR="009F0BCE" w:rsidRPr="00075B9A" w:rsidRDefault="009F0BCE" w:rsidP="00FE7A57">
            <w:pPr>
              <w:rPr>
                <w:rFonts w:cstheme="minorHAnsi"/>
                <w:sz w:val="24"/>
                <w:szCs w:val="24"/>
              </w:rPr>
            </w:pPr>
            <w:r w:rsidRPr="00075B9A">
              <w:rPr>
                <w:rFonts w:cstheme="minorHAnsi"/>
                <w:sz w:val="24"/>
                <w:szCs w:val="24"/>
              </w:rPr>
              <w:t>How to raise a concern</w:t>
            </w:r>
          </w:p>
        </w:tc>
        <w:tc>
          <w:tcPr>
            <w:tcW w:w="1641" w:type="dxa"/>
          </w:tcPr>
          <w:p w14:paraId="5B7E8711" w14:textId="30FA6C39" w:rsidR="009F0BCE" w:rsidRPr="00075B9A" w:rsidRDefault="0018528F" w:rsidP="00FE7A57">
            <w:pPr>
              <w:jc w:val="center"/>
              <w:rPr>
                <w:rFonts w:cstheme="minorHAnsi"/>
                <w:sz w:val="24"/>
                <w:szCs w:val="24"/>
              </w:rPr>
            </w:pPr>
            <w:r>
              <w:rPr>
                <w:rFonts w:cstheme="minorHAnsi"/>
                <w:sz w:val="24"/>
                <w:szCs w:val="24"/>
              </w:rPr>
              <w:t>9</w:t>
            </w:r>
          </w:p>
        </w:tc>
      </w:tr>
      <w:tr w:rsidR="009F0BCE" w:rsidRPr="00075B9A" w14:paraId="5B7E8718" w14:textId="77777777" w:rsidTr="00FE7A57">
        <w:trPr>
          <w:jc w:val="center"/>
        </w:trPr>
        <w:tc>
          <w:tcPr>
            <w:tcW w:w="7601" w:type="dxa"/>
          </w:tcPr>
          <w:p w14:paraId="5B7E8716" w14:textId="77777777" w:rsidR="009F0BCE" w:rsidRPr="00075B9A" w:rsidRDefault="009F0BCE" w:rsidP="00FE7A57">
            <w:pPr>
              <w:rPr>
                <w:rFonts w:cstheme="minorHAnsi"/>
                <w:sz w:val="24"/>
                <w:szCs w:val="24"/>
              </w:rPr>
            </w:pPr>
            <w:r w:rsidRPr="00075B9A">
              <w:rPr>
                <w:rFonts w:cstheme="minorHAnsi"/>
                <w:sz w:val="24"/>
                <w:szCs w:val="24"/>
              </w:rPr>
              <w:t>How will school respond</w:t>
            </w:r>
          </w:p>
        </w:tc>
        <w:tc>
          <w:tcPr>
            <w:tcW w:w="1641" w:type="dxa"/>
          </w:tcPr>
          <w:p w14:paraId="5B7E8717" w14:textId="07D7FB05" w:rsidR="009F0BCE" w:rsidRPr="00075B9A" w:rsidRDefault="0018528F" w:rsidP="00FE7A57">
            <w:pPr>
              <w:jc w:val="center"/>
              <w:rPr>
                <w:rFonts w:cstheme="minorHAnsi"/>
                <w:sz w:val="24"/>
                <w:szCs w:val="24"/>
              </w:rPr>
            </w:pPr>
            <w:r>
              <w:rPr>
                <w:rFonts w:cstheme="minorHAnsi"/>
                <w:sz w:val="24"/>
                <w:szCs w:val="24"/>
              </w:rPr>
              <w:t>9</w:t>
            </w:r>
            <w:bookmarkStart w:id="1" w:name="_GoBack"/>
            <w:bookmarkEnd w:id="1"/>
          </w:p>
        </w:tc>
      </w:tr>
    </w:tbl>
    <w:p w14:paraId="5B7E8719" w14:textId="77777777" w:rsidR="0066103B" w:rsidRPr="00075B9A" w:rsidRDefault="0066103B" w:rsidP="0066103B">
      <w:pPr>
        <w:rPr>
          <w:rFonts w:cstheme="minorHAnsi"/>
          <w:b/>
          <w:color w:val="0070C0"/>
        </w:rPr>
      </w:pPr>
    </w:p>
    <w:p w14:paraId="5B7E871A" w14:textId="77777777" w:rsidR="0066103B" w:rsidRPr="00075B9A" w:rsidRDefault="0066103B" w:rsidP="0066103B">
      <w:pPr>
        <w:autoSpaceDE w:val="0"/>
        <w:autoSpaceDN w:val="0"/>
        <w:adjustRightInd w:val="0"/>
        <w:spacing w:after="0" w:line="240" w:lineRule="auto"/>
        <w:rPr>
          <w:rFonts w:cstheme="minorHAnsi"/>
          <w:color w:val="0000FF"/>
        </w:rPr>
      </w:pPr>
    </w:p>
    <w:tbl>
      <w:tblPr>
        <w:tblStyle w:val="TableGrid"/>
        <w:tblW w:w="0" w:type="auto"/>
        <w:tblLook w:val="04A0" w:firstRow="1" w:lastRow="0" w:firstColumn="1" w:lastColumn="0" w:noHBand="0" w:noVBand="1"/>
      </w:tblPr>
      <w:tblGrid>
        <w:gridCol w:w="2330"/>
        <w:gridCol w:w="7299"/>
      </w:tblGrid>
      <w:tr w:rsidR="0066103B" w:rsidRPr="00075B9A" w14:paraId="5B7E871D" w14:textId="77777777" w:rsidTr="00FE7A57">
        <w:tc>
          <w:tcPr>
            <w:tcW w:w="2376" w:type="dxa"/>
            <w:shd w:val="clear" w:color="auto" w:fill="B6DDE8" w:themeFill="accent5" w:themeFillTint="66"/>
          </w:tcPr>
          <w:p w14:paraId="5B7E871B" w14:textId="77777777" w:rsidR="0066103B" w:rsidRPr="00075B9A" w:rsidRDefault="0066103B" w:rsidP="00FE7A57">
            <w:pPr>
              <w:rPr>
                <w:rFonts w:cstheme="minorHAnsi"/>
                <w:b/>
              </w:rPr>
            </w:pPr>
            <w:r w:rsidRPr="00075B9A">
              <w:rPr>
                <w:rFonts w:cstheme="minorHAnsi"/>
                <w:b/>
              </w:rPr>
              <w:t>Policy reviewed by:</w:t>
            </w:r>
          </w:p>
        </w:tc>
        <w:tc>
          <w:tcPr>
            <w:tcW w:w="7479" w:type="dxa"/>
          </w:tcPr>
          <w:p w14:paraId="5B7E871C" w14:textId="7D56C95A" w:rsidR="0066103B" w:rsidRPr="00075B9A" w:rsidRDefault="0045284C" w:rsidP="00FE7A57">
            <w:pPr>
              <w:rPr>
                <w:rFonts w:cstheme="minorHAnsi"/>
              </w:rPr>
            </w:pPr>
            <w:r w:rsidRPr="00075B9A">
              <w:rPr>
                <w:rFonts w:cstheme="minorHAnsi"/>
              </w:rPr>
              <w:t>Vicki Lucas</w:t>
            </w:r>
          </w:p>
        </w:tc>
      </w:tr>
      <w:tr w:rsidR="0066103B" w:rsidRPr="00075B9A" w14:paraId="5B7E8727" w14:textId="77777777" w:rsidTr="00FE7A57">
        <w:tc>
          <w:tcPr>
            <w:tcW w:w="2376" w:type="dxa"/>
            <w:shd w:val="clear" w:color="auto" w:fill="B6DDE8" w:themeFill="accent5" w:themeFillTint="66"/>
          </w:tcPr>
          <w:p w14:paraId="5B7E871E" w14:textId="77777777" w:rsidR="0066103B" w:rsidRPr="00075B9A" w:rsidRDefault="0066103B" w:rsidP="00FE7A57">
            <w:pPr>
              <w:rPr>
                <w:rFonts w:cstheme="minorHAnsi"/>
                <w:b/>
              </w:rPr>
            </w:pPr>
            <w:r w:rsidRPr="00075B9A">
              <w:rPr>
                <w:rFonts w:cstheme="minorHAnsi"/>
                <w:b/>
              </w:rPr>
              <w:t xml:space="preserve">Key Changes: </w:t>
            </w:r>
          </w:p>
        </w:tc>
        <w:tc>
          <w:tcPr>
            <w:tcW w:w="7479" w:type="dxa"/>
          </w:tcPr>
          <w:p w14:paraId="5B7E871F" w14:textId="4DA8AF74" w:rsidR="0066103B" w:rsidRPr="00075B9A" w:rsidRDefault="00437267" w:rsidP="00FE7A57">
            <w:pPr>
              <w:rPr>
                <w:rFonts w:cstheme="minorHAnsi"/>
              </w:rPr>
            </w:pPr>
            <w:r w:rsidRPr="00075B9A">
              <w:rPr>
                <w:rFonts w:cstheme="minorHAnsi"/>
              </w:rPr>
              <w:t>Policy still c</w:t>
            </w:r>
            <w:r w:rsidR="00273480" w:rsidRPr="00075B9A">
              <w:rPr>
                <w:rFonts w:cstheme="minorHAnsi"/>
              </w:rPr>
              <w:t xml:space="preserve">orresponds with the </w:t>
            </w:r>
            <w:r w:rsidRPr="00075B9A">
              <w:rPr>
                <w:rFonts w:cstheme="minorHAnsi"/>
              </w:rPr>
              <w:t xml:space="preserve">most recent </w:t>
            </w:r>
            <w:r w:rsidR="00273480" w:rsidRPr="00075B9A">
              <w:rPr>
                <w:rFonts w:cstheme="minorHAnsi"/>
              </w:rPr>
              <w:t>RBC Whistleblowing Policy for Schools issued Feb 21.</w:t>
            </w:r>
            <w:r w:rsidR="00075B9A">
              <w:rPr>
                <w:rFonts w:cstheme="minorHAnsi"/>
              </w:rPr>
              <w:t xml:space="preserve"> RBC HR have confirmed IN June 26 that this is still the latest policy.</w:t>
            </w:r>
          </w:p>
          <w:p w14:paraId="5B7E8720" w14:textId="77777777" w:rsidR="006822D3" w:rsidRPr="00075B9A" w:rsidRDefault="006822D3" w:rsidP="00FE7A57">
            <w:pPr>
              <w:rPr>
                <w:rFonts w:cstheme="minorHAnsi"/>
              </w:rPr>
            </w:pPr>
          </w:p>
          <w:p w14:paraId="5B7E8725" w14:textId="246DB992" w:rsidR="00A05A3A" w:rsidRDefault="00A05A3A" w:rsidP="00FE7A57">
            <w:pPr>
              <w:rPr>
                <w:rFonts w:cstheme="minorHAnsi"/>
              </w:rPr>
            </w:pPr>
            <w:r w:rsidRPr="00075B9A">
              <w:rPr>
                <w:rFonts w:cstheme="minorHAnsi"/>
              </w:rPr>
              <w:t>This policy will be reviewed annually or when RBC HR issue any amendments to the Whistleblowing policy for schools (last updated February 2021).</w:t>
            </w:r>
          </w:p>
          <w:p w14:paraId="2074E59D" w14:textId="3F998E21" w:rsidR="00075B9A" w:rsidRDefault="00075B9A" w:rsidP="00FE7A57">
            <w:pPr>
              <w:rPr>
                <w:rFonts w:cstheme="minorHAnsi"/>
              </w:rPr>
            </w:pPr>
          </w:p>
          <w:p w14:paraId="5279C737" w14:textId="64B2D171" w:rsidR="00075B9A" w:rsidRPr="00075B9A" w:rsidRDefault="00075B9A" w:rsidP="00075B9A">
            <w:pPr>
              <w:rPr>
                <w:rFonts w:cstheme="minorHAnsi"/>
              </w:rPr>
            </w:pPr>
            <w:r w:rsidRPr="00075B9A">
              <w:rPr>
                <w:rFonts w:cstheme="minorHAnsi"/>
              </w:rPr>
              <w:t>The policy remains fit for purpose</w:t>
            </w:r>
            <w:r>
              <w:rPr>
                <w:rFonts w:cstheme="minorHAnsi"/>
              </w:rPr>
              <w:t xml:space="preserve"> with added sections:</w:t>
            </w:r>
            <w:r w:rsidRPr="00075B9A">
              <w:rPr>
                <w:rFonts w:cstheme="minorHAnsi"/>
              </w:rPr>
              <w:t xml:space="preserve"> </w:t>
            </w:r>
          </w:p>
          <w:p w14:paraId="0BBB647B" w14:textId="41F82771" w:rsidR="007451A5" w:rsidRPr="007451A5" w:rsidRDefault="007451A5" w:rsidP="007451A5">
            <w:pPr>
              <w:spacing w:before="100" w:beforeAutospacing="1" w:after="100" w:afterAutospacing="1"/>
              <w:outlineLvl w:val="1"/>
              <w:rPr>
                <w:rFonts w:eastAsia="Times New Roman" w:cstheme="minorHAnsi"/>
                <w:b/>
                <w:bCs/>
                <w:lang w:eastAsia="en-GB"/>
              </w:rPr>
            </w:pPr>
            <w:r w:rsidRPr="00075B9A">
              <w:rPr>
                <w:rFonts w:eastAsia="Times New Roman" w:cstheme="minorHAnsi"/>
                <w:b/>
                <w:bCs/>
                <w:lang w:eastAsia="en-GB"/>
              </w:rPr>
              <w:t>What Types of Concern Are Covered – Add</w:t>
            </w:r>
            <w:r w:rsidR="00075B9A">
              <w:rPr>
                <w:rFonts w:eastAsia="Times New Roman" w:cstheme="minorHAnsi"/>
                <w:b/>
                <w:bCs/>
                <w:lang w:eastAsia="en-GB"/>
              </w:rPr>
              <w:t>ed</w:t>
            </w:r>
            <w:r w:rsidRPr="00075B9A">
              <w:rPr>
                <w:rFonts w:eastAsia="Times New Roman" w:cstheme="minorHAnsi"/>
                <w:b/>
                <w:bCs/>
                <w:lang w:eastAsia="en-GB"/>
              </w:rPr>
              <w:t xml:space="preserve"> data protection</w:t>
            </w:r>
            <w:r w:rsidR="00075B9A" w:rsidRPr="00075B9A">
              <w:rPr>
                <w:rFonts w:eastAsia="Times New Roman" w:cstheme="minorHAnsi"/>
                <w:b/>
                <w:bCs/>
                <w:lang w:eastAsia="en-GB"/>
              </w:rPr>
              <w:t>,</w:t>
            </w:r>
            <w:r w:rsidRPr="00075B9A">
              <w:rPr>
                <w:rFonts w:eastAsia="Times New Roman" w:cstheme="minorHAnsi"/>
                <w:b/>
                <w:bCs/>
                <w:lang w:eastAsia="en-GB"/>
              </w:rPr>
              <w:t xml:space="preserve"> cyber</w:t>
            </w:r>
            <w:r w:rsidRPr="00075B9A">
              <w:rPr>
                <w:rFonts w:eastAsia="Times New Roman" w:cstheme="minorHAnsi"/>
                <w:b/>
                <w:bCs/>
                <w:lang w:eastAsia="en-GB"/>
              </w:rPr>
              <w:noBreakHyphen/>
              <w:t>security</w:t>
            </w:r>
            <w:r w:rsidR="00075B9A" w:rsidRPr="00075B9A">
              <w:rPr>
                <w:rFonts w:eastAsia="Times New Roman" w:cstheme="minorHAnsi"/>
                <w:b/>
                <w:bCs/>
                <w:lang w:eastAsia="en-GB"/>
              </w:rPr>
              <w:t xml:space="preserve"> &amp; sexual harassment</w:t>
            </w:r>
          </w:p>
          <w:p w14:paraId="2F0A79AF" w14:textId="0D1D252B" w:rsidR="007451A5" w:rsidRPr="007451A5" w:rsidRDefault="007451A5" w:rsidP="007451A5">
            <w:pPr>
              <w:spacing w:before="100" w:beforeAutospacing="1" w:after="100" w:afterAutospacing="1"/>
              <w:rPr>
                <w:rFonts w:eastAsia="Times New Roman" w:cstheme="minorHAnsi"/>
                <w:sz w:val="24"/>
                <w:szCs w:val="24"/>
                <w:lang w:eastAsia="en-GB"/>
              </w:rPr>
            </w:pPr>
            <w:r w:rsidRPr="007451A5">
              <w:rPr>
                <w:rFonts w:eastAsia="Times New Roman" w:cstheme="minorHAnsi"/>
                <w:sz w:val="24"/>
                <w:szCs w:val="24"/>
                <w:lang w:eastAsia="en-GB"/>
              </w:rPr>
              <w:t xml:space="preserve">Add </w:t>
            </w:r>
            <w:r w:rsidR="00075B9A">
              <w:rPr>
                <w:rFonts w:eastAsia="Times New Roman" w:cstheme="minorHAnsi"/>
                <w:sz w:val="24"/>
                <w:szCs w:val="24"/>
                <w:lang w:eastAsia="en-GB"/>
              </w:rPr>
              <w:t>three</w:t>
            </w:r>
            <w:r w:rsidRPr="007451A5">
              <w:rPr>
                <w:rFonts w:eastAsia="Times New Roman" w:cstheme="minorHAnsi"/>
                <w:sz w:val="24"/>
                <w:szCs w:val="24"/>
                <w:lang w:eastAsia="en-GB"/>
              </w:rPr>
              <w:t xml:space="preserve"> bullet points:</w:t>
            </w:r>
          </w:p>
          <w:p w14:paraId="3FEAEE7D" w14:textId="77777777" w:rsidR="007451A5" w:rsidRPr="007451A5" w:rsidRDefault="007451A5" w:rsidP="007451A5">
            <w:pPr>
              <w:numPr>
                <w:ilvl w:val="0"/>
                <w:numId w:val="27"/>
              </w:numPr>
              <w:spacing w:before="100" w:beforeAutospacing="1" w:after="100" w:afterAutospacing="1"/>
              <w:rPr>
                <w:rFonts w:eastAsia="Times New Roman" w:cstheme="minorHAnsi"/>
                <w:lang w:eastAsia="en-GB"/>
              </w:rPr>
            </w:pPr>
            <w:r w:rsidRPr="00075B9A">
              <w:rPr>
                <w:rFonts w:eastAsia="Times New Roman" w:cstheme="minorHAnsi"/>
                <w:bCs/>
                <w:lang w:eastAsia="en-GB"/>
              </w:rPr>
              <w:t>Serious breaches of data protection law, including unauthorised access, loss or misuse of personal data.</w:t>
            </w:r>
          </w:p>
          <w:p w14:paraId="32CC08ED" w14:textId="1A8FD247" w:rsidR="007451A5" w:rsidRPr="00075B9A" w:rsidRDefault="007451A5" w:rsidP="007451A5">
            <w:pPr>
              <w:numPr>
                <w:ilvl w:val="0"/>
                <w:numId w:val="27"/>
              </w:numPr>
              <w:spacing w:before="100" w:beforeAutospacing="1" w:after="100" w:afterAutospacing="1"/>
              <w:rPr>
                <w:rFonts w:eastAsia="Times New Roman" w:cstheme="minorHAnsi"/>
                <w:lang w:eastAsia="en-GB"/>
              </w:rPr>
            </w:pPr>
            <w:r w:rsidRPr="00075B9A">
              <w:rPr>
                <w:rFonts w:eastAsia="Times New Roman" w:cstheme="minorHAnsi"/>
                <w:bCs/>
                <w:lang w:eastAsia="en-GB"/>
              </w:rPr>
              <w:t>Cyber</w:t>
            </w:r>
            <w:r w:rsidRPr="00075B9A">
              <w:rPr>
                <w:rFonts w:eastAsia="Times New Roman" w:cstheme="minorHAnsi"/>
                <w:bCs/>
                <w:lang w:eastAsia="en-GB"/>
              </w:rPr>
              <w:noBreakHyphen/>
              <w:t>security risks or failures that could compromise school systems or pupil/staff information.</w:t>
            </w:r>
          </w:p>
          <w:p w14:paraId="1A82BB59" w14:textId="5C89CA76" w:rsidR="00075B9A" w:rsidRPr="007451A5" w:rsidRDefault="00075B9A" w:rsidP="007451A5">
            <w:pPr>
              <w:numPr>
                <w:ilvl w:val="0"/>
                <w:numId w:val="27"/>
              </w:numPr>
              <w:spacing w:before="100" w:beforeAutospacing="1" w:after="100" w:afterAutospacing="1"/>
              <w:rPr>
                <w:rFonts w:eastAsia="Times New Roman" w:cstheme="minorHAnsi"/>
                <w:lang w:eastAsia="en-GB"/>
              </w:rPr>
            </w:pPr>
            <w:r w:rsidRPr="00075B9A">
              <w:rPr>
                <w:rFonts w:cstheme="minorHAnsi"/>
              </w:rPr>
              <w:t>Sexual harassment in the workplace. From 6 April 2026, disclosures relating to sexual harassment are legally recognised as protected disclosures under whistleblowing legislation.</w:t>
            </w:r>
          </w:p>
          <w:p w14:paraId="2AAD1916" w14:textId="40891AA5" w:rsidR="00B02BDA" w:rsidRPr="00B02BDA" w:rsidRDefault="007451A5" w:rsidP="00B02BDA">
            <w:pPr>
              <w:rPr>
                <w:rFonts w:cstheme="minorHAnsi"/>
              </w:rPr>
            </w:pPr>
            <w:r w:rsidRPr="007451A5">
              <w:rPr>
                <w:rFonts w:eastAsia="Times New Roman" w:cstheme="minorHAnsi"/>
                <w:lang w:eastAsia="en-GB"/>
              </w:rPr>
              <w:t>These reflect ICO expectations and the rise in cyber incidents in schools</w:t>
            </w:r>
            <w:r w:rsidR="00B02BDA" w:rsidRPr="00B02BDA">
              <w:rPr>
                <w:rFonts w:eastAsia="Times New Roman" w:cstheme="minorHAnsi"/>
                <w:lang w:eastAsia="en-GB"/>
              </w:rPr>
              <w:t xml:space="preserve"> and 6 April 2026, sexual harassment protection.</w:t>
            </w:r>
          </w:p>
          <w:p w14:paraId="587F4BEE" w14:textId="60AEBD9D" w:rsidR="007451A5" w:rsidRPr="00B02BDA" w:rsidRDefault="007451A5" w:rsidP="007451A5">
            <w:pPr>
              <w:spacing w:before="100" w:beforeAutospacing="1" w:after="100" w:afterAutospacing="1"/>
              <w:rPr>
                <w:rFonts w:eastAsia="Times New Roman" w:cstheme="minorHAnsi"/>
                <w:lang w:eastAsia="en-GB"/>
              </w:rPr>
            </w:pPr>
          </w:p>
          <w:p w14:paraId="04423164" w14:textId="7225A762" w:rsidR="007451A5" w:rsidRPr="00B02BDA" w:rsidRDefault="007451A5" w:rsidP="007451A5">
            <w:pPr>
              <w:pStyle w:val="Heading2"/>
              <w:rPr>
                <w:rFonts w:asciiTheme="minorHAnsi" w:hAnsiTheme="minorHAnsi" w:cstheme="minorHAnsi"/>
                <w:sz w:val="22"/>
                <w:szCs w:val="22"/>
              </w:rPr>
            </w:pPr>
            <w:r w:rsidRPr="00B02BDA">
              <w:rPr>
                <w:rStyle w:val="Strong"/>
                <w:rFonts w:asciiTheme="minorHAnsi" w:hAnsiTheme="minorHAnsi" w:cstheme="minorHAnsi"/>
                <w:b/>
                <w:bCs/>
                <w:sz w:val="22"/>
                <w:szCs w:val="22"/>
              </w:rPr>
              <w:lastRenderedPageBreak/>
              <w:t>Safeguards – Add</w:t>
            </w:r>
            <w:r w:rsidR="00B02BDA" w:rsidRPr="00B02BDA">
              <w:rPr>
                <w:rStyle w:val="Strong"/>
                <w:rFonts w:asciiTheme="minorHAnsi" w:hAnsiTheme="minorHAnsi" w:cstheme="minorHAnsi"/>
                <w:b/>
                <w:bCs/>
                <w:sz w:val="22"/>
                <w:szCs w:val="22"/>
              </w:rPr>
              <w:t>ed</w:t>
            </w:r>
            <w:r w:rsidRPr="00B02BDA">
              <w:rPr>
                <w:rStyle w:val="Strong"/>
                <w:rFonts w:asciiTheme="minorHAnsi" w:hAnsiTheme="minorHAnsi" w:cstheme="minorHAnsi"/>
                <w:b/>
                <w:bCs/>
                <w:sz w:val="22"/>
                <w:szCs w:val="22"/>
              </w:rPr>
              <w:t xml:space="preserve"> explicit protection from detriment</w:t>
            </w:r>
          </w:p>
          <w:p w14:paraId="41C84B25" w14:textId="540BE648" w:rsidR="007451A5" w:rsidRPr="00B02BDA" w:rsidRDefault="007451A5" w:rsidP="007451A5">
            <w:pPr>
              <w:pStyle w:val="NormalWeb"/>
              <w:rPr>
                <w:rFonts w:asciiTheme="minorHAnsi" w:hAnsiTheme="minorHAnsi" w:cstheme="minorHAnsi"/>
                <w:sz w:val="22"/>
                <w:szCs w:val="22"/>
              </w:rPr>
            </w:pPr>
            <w:r w:rsidRPr="00B02BDA">
              <w:rPr>
                <w:rFonts w:asciiTheme="minorHAnsi" w:hAnsiTheme="minorHAnsi" w:cstheme="minorHAnsi"/>
                <w:sz w:val="22"/>
                <w:szCs w:val="22"/>
              </w:rPr>
              <w:t>In line with the Employment Rights Act 1996, the School will ensure that no worker suffers any form of detriment as a result of raising a whistleblowing concern. This includes (but is not limited to) changes to duties, isolation, denial of training opportunities, or negative impacts on career progression.</w:t>
            </w:r>
          </w:p>
          <w:p w14:paraId="3A042F48" w14:textId="2029CFBD" w:rsidR="008B553F" w:rsidRPr="00B02BDA" w:rsidRDefault="008B553F" w:rsidP="007451A5">
            <w:pPr>
              <w:pStyle w:val="NormalWeb"/>
              <w:rPr>
                <w:rFonts w:asciiTheme="minorHAnsi" w:hAnsiTheme="minorHAnsi" w:cstheme="minorHAnsi"/>
                <w:b/>
                <w:sz w:val="22"/>
                <w:szCs w:val="22"/>
              </w:rPr>
            </w:pPr>
            <w:r w:rsidRPr="00B02BDA">
              <w:rPr>
                <w:rFonts w:asciiTheme="minorHAnsi" w:hAnsiTheme="minorHAnsi" w:cstheme="minorHAnsi"/>
                <w:b/>
                <w:sz w:val="22"/>
                <w:szCs w:val="22"/>
              </w:rPr>
              <w:t>How to Raise a Concern – Add</w:t>
            </w:r>
            <w:r w:rsidR="00B02BDA" w:rsidRPr="00B02BDA">
              <w:rPr>
                <w:rFonts w:asciiTheme="minorHAnsi" w:hAnsiTheme="minorHAnsi" w:cstheme="minorHAnsi"/>
                <w:b/>
                <w:sz w:val="22"/>
                <w:szCs w:val="22"/>
              </w:rPr>
              <w:t>ed</w:t>
            </w:r>
            <w:r w:rsidRPr="00B02BDA">
              <w:rPr>
                <w:rFonts w:asciiTheme="minorHAnsi" w:hAnsiTheme="minorHAnsi" w:cstheme="minorHAnsi"/>
                <w:b/>
                <w:sz w:val="22"/>
                <w:szCs w:val="22"/>
              </w:rPr>
              <w:t xml:space="preserve"> prescribed persons list</w:t>
            </w:r>
          </w:p>
          <w:p w14:paraId="67C8AEEA" w14:textId="77777777" w:rsidR="008B553F" w:rsidRPr="008B553F" w:rsidRDefault="008B553F" w:rsidP="008B553F">
            <w:pPr>
              <w:spacing w:before="100" w:beforeAutospacing="1" w:after="100" w:afterAutospacing="1"/>
              <w:rPr>
                <w:rFonts w:eastAsia="Times New Roman" w:cstheme="minorHAnsi"/>
                <w:lang w:eastAsia="en-GB"/>
              </w:rPr>
            </w:pPr>
            <w:r w:rsidRPr="008B553F">
              <w:rPr>
                <w:rFonts w:eastAsia="Times New Roman" w:cstheme="minorHAnsi"/>
                <w:lang w:eastAsia="en-GB"/>
              </w:rPr>
              <w:t xml:space="preserve">There are a number of </w:t>
            </w:r>
            <w:r w:rsidRPr="00B02BDA">
              <w:rPr>
                <w:rFonts w:eastAsia="Times New Roman" w:cstheme="minorHAnsi"/>
                <w:b/>
                <w:bCs/>
                <w:lang w:eastAsia="en-GB"/>
              </w:rPr>
              <w:t>prescribed persons</w:t>
            </w:r>
            <w:r w:rsidRPr="008B553F">
              <w:rPr>
                <w:rFonts w:eastAsia="Times New Roman" w:cstheme="minorHAnsi"/>
                <w:lang w:eastAsia="en-GB"/>
              </w:rPr>
              <w:t xml:space="preserve"> that staff may contact if they believe their whistleblowing concern cannot be raised internally, or has not been addressed appropriately. For schools, the most relevant prescribed persons include:</w:t>
            </w:r>
          </w:p>
          <w:p w14:paraId="18EB378E" w14:textId="77777777" w:rsidR="008B553F" w:rsidRPr="008B553F" w:rsidRDefault="008B553F" w:rsidP="008B553F">
            <w:pPr>
              <w:numPr>
                <w:ilvl w:val="0"/>
                <w:numId w:val="30"/>
              </w:numPr>
              <w:spacing w:before="100" w:beforeAutospacing="1" w:after="100" w:afterAutospacing="1"/>
              <w:rPr>
                <w:rFonts w:eastAsia="Times New Roman" w:cstheme="minorHAnsi"/>
                <w:lang w:eastAsia="en-GB"/>
              </w:rPr>
            </w:pPr>
            <w:r w:rsidRPr="00B02BDA">
              <w:rPr>
                <w:rFonts w:eastAsia="Times New Roman" w:cstheme="minorHAnsi"/>
                <w:b/>
                <w:bCs/>
                <w:lang w:eastAsia="en-GB"/>
              </w:rPr>
              <w:t>Ofsted</w:t>
            </w:r>
            <w:r w:rsidRPr="008B553F">
              <w:rPr>
                <w:rFonts w:eastAsia="Times New Roman" w:cstheme="minorHAnsi"/>
                <w:lang w:eastAsia="en-GB"/>
              </w:rPr>
              <w:t xml:space="preserve"> – for concerns relating to safeguarding, leadership, management or the overall effectiveness of the school</w:t>
            </w:r>
          </w:p>
          <w:p w14:paraId="12BEEF52" w14:textId="77777777" w:rsidR="008B553F" w:rsidRPr="008B553F" w:rsidRDefault="008B553F" w:rsidP="008B553F">
            <w:pPr>
              <w:numPr>
                <w:ilvl w:val="0"/>
                <w:numId w:val="30"/>
              </w:numPr>
              <w:spacing w:before="100" w:beforeAutospacing="1" w:after="100" w:afterAutospacing="1"/>
              <w:rPr>
                <w:rFonts w:eastAsia="Times New Roman" w:cstheme="minorHAnsi"/>
                <w:lang w:eastAsia="en-GB"/>
              </w:rPr>
            </w:pPr>
            <w:r w:rsidRPr="00B02BDA">
              <w:rPr>
                <w:rFonts w:eastAsia="Times New Roman" w:cstheme="minorHAnsi"/>
                <w:b/>
                <w:bCs/>
                <w:lang w:eastAsia="en-GB"/>
              </w:rPr>
              <w:t>Information Commissioner’s Office (ICO)</w:t>
            </w:r>
            <w:r w:rsidRPr="008B553F">
              <w:rPr>
                <w:rFonts w:eastAsia="Times New Roman" w:cstheme="minorHAnsi"/>
                <w:lang w:eastAsia="en-GB"/>
              </w:rPr>
              <w:t xml:space="preserve"> – for concerns about data protection breaches or mishandling of personal information</w:t>
            </w:r>
          </w:p>
          <w:p w14:paraId="41EFE120" w14:textId="77777777" w:rsidR="008B553F" w:rsidRPr="008B553F" w:rsidRDefault="008B553F" w:rsidP="008B553F">
            <w:pPr>
              <w:numPr>
                <w:ilvl w:val="0"/>
                <w:numId w:val="30"/>
              </w:numPr>
              <w:spacing w:before="100" w:beforeAutospacing="1" w:after="100" w:afterAutospacing="1"/>
              <w:rPr>
                <w:rFonts w:eastAsia="Times New Roman" w:cstheme="minorHAnsi"/>
                <w:lang w:eastAsia="en-GB"/>
              </w:rPr>
            </w:pPr>
            <w:r w:rsidRPr="00B02BDA">
              <w:rPr>
                <w:rFonts w:eastAsia="Times New Roman" w:cstheme="minorHAnsi"/>
                <w:b/>
                <w:bCs/>
                <w:lang w:eastAsia="en-GB"/>
              </w:rPr>
              <w:t>Health and Safety Executive (HSE)</w:t>
            </w:r>
            <w:r w:rsidRPr="008B553F">
              <w:rPr>
                <w:rFonts w:eastAsia="Times New Roman" w:cstheme="minorHAnsi"/>
                <w:lang w:eastAsia="en-GB"/>
              </w:rPr>
              <w:t xml:space="preserve"> – for concerns relating to health and safety risks or failures</w:t>
            </w:r>
          </w:p>
          <w:p w14:paraId="2A9C5547" w14:textId="19E67626" w:rsidR="008B553F" w:rsidRPr="00B02BDA" w:rsidRDefault="008B553F" w:rsidP="008B553F">
            <w:pPr>
              <w:numPr>
                <w:ilvl w:val="0"/>
                <w:numId w:val="30"/>
              </w:numPr>
              <w:spacing w:before="100" w:beforeAutospacing="1" w:after="100" w:afterAutospacing="1"/>
              <w:rPr>
                <w:rFonts w:eastAsia="Times New Roman" w:cstheme="minorHAnsi"/>
                <w:lang w:eastAsia="en-GB"/>
              </w:rPr>
            </w:pPr>
            <w:r w:rsidRPr="00B02BDA">
              <w:rPr>
                <w:rFonts w:eastAsia="Times New Roman" w:cstheme="minorHAnsi"/>
                <w:b/>
                <w:bCs/>
                <w:lang w:eastAsia="en-GB"/>
              </w:rPr>
              <w:t>Local Authority Designated Officer (LADO)</w:t>
            </w:r>
            <w:r w:rsidRPr="008B553F">
              <w:rPr>
                <w:rFonts w:eastAsia="Times New Roman" w:cstheme="minorHAnsi"/>
                <w:lang w:eastAsia="en-GB"/>
              </w:rPr>
              <w:t xml:space="preserve"> – for concerns or allegations about the behaviour of staff towards children</w:t>
            </w:r>
          </w:p>
          <w:p w14:paraId="06892624" w14:textId="4B006945" w:rsidR="00A56C6A" w:rsidRPr="00B02BDA" w:rsidRDefault="00A56C6A" w:rsidP="00A56C6A">
            <w:pPr>
              <w:keepNext/>
              <w:jc w:val="both"/>
              <w:outlineLvl w:val="1"/>
              <w:rPr>
                <w:rFonts w:eastAsia="Times New Roman" w:cstheme="minorHAnsi"/>
                <w:b/>
              </w:rPr>
            </w:pPr>
            <w:r w:rsidRPr="00B02BDA">
              <w:rPr>
                <w:rFonts w:eastAsia="Times New Roman" w:cstheme="minorHAnsi"/>
                <w:b/>
              </w:rPr>
              <w:t>Timescales and record-keeping</w:t>
            </w:r>
            <w:r w:rsidR="00B02BDA" w:rsidRPr="00B02BDA">
              <w:rPr>
                <w:rFonts w:eastAsia="Times New Roman" w:cstheme="minorHAnsi"/>
                <w:b/>
              </w:rPr>
              <w:t xml:space="preserve"> – added:</w:t>
            </w:r>
          </w:p>
          <w:p w14:paraId="5688F550" w14:textId="77777777" w:rsidR="00A56C6A" w:rsidRPr="00B02BDA" w:rsidRDefault="00A56C6A" w:rsidP="00A56C6A">
            <w:pPr>
              <w:keepNext/>
              <w:jc w:val="both"/>
              <w:outlineLvl w:val="1"/>
              <w:rPr>
                <w:rFonts w:eastAsia="Times New Roman" w:cstheme="minorHAnsi"/>
                <w:b/>
              </w:rPr>
            </w:pPr>
          </w:p>
          <w:p w14:paraId="5F37EDC7" w14:textId="77777777" w:rsidR="00A56C6A" w:rsidRPr="00B02BDA" w:rsidRDefault="00A56C6A" w:rsidP="00A56C6A">
            <w:pPr>
              <w:keepNext/>
              <w:jc w:val="both"/>
              <w:outlineLvl w:val="1"/>
              <w:rPr>
                <w:rFonts w:eastAsia="Times New Roman" w:cstheme="minorHAnsi"/>
              </w:rPr>
            </w:pPr>
            <w:r w:rsidRPr="00B02BDA">
              <w:rPr>
                <w:rFonts w:eastAsia="Times New Roman" w:cstheme="minorHAnsi"/>
              </w:rPr>
              <w:t>The School aims to complete investigations within 20 working days where possible, or will provide an updated timescale if more time is required.</w:t>
            </w:r>
          </w:p>
          <w:p w14:paraId="7FA9E4D3" w14:textId="77777777" w:rsidR="00A56C6A" w:rsidRPr="00B02BDA" w:rsidRDefault="00A56C6A" w:rsidP="00A56C6A">
            <w:pPr>
              <w:keepNext/>
              <w:jc w:val="both"/>
              <w:outlineLvl w:val="1"/>
              <w:rPr>
                <w:rFonts w:eastAsia="Times New Roman" w:cstheme="minorHAnsi"/>
              </w:rPr>
            </w:pPr>
          </w:p>
          <w:p w14:paraId="33BC6452" w14:textId="77777777" w:rsidR="00A56C6A" w:rsidRPr="00B02BDA" w:rsidRDefault="00A56C6A" w:rsidP="00A56C6A">
            <w:pPr>
              <w:keepNext/>
              <w:jc w:val="both"/>
              <w:outlineLvl w:val="1"/>
              <w:rPr>
                <w:rFonts w:eastAsia="Times New Roman" w:cstheme="minorHAnsi"/>
              </w:rPr>
            </w:pPr>
            <w:r w:rsidRPr="00B02BDA">
              <w:rPr>
                <w:rFonts w:eastAsia="Times New Roman" w:cstheme="minorHAnsi"/>
              </w:rPr>
              <w:t>The School will maintain a confidential record of all whistleblowing concerns, actions taken and outcomes. These records will be retained in line with statutory retention schedules and may be reviewed periodically by the Governing Body to ensure the effectiveness of the policy.</w:t>
            </w:r>
          </w:p>
          <w:p w14:paraId="7E4DD69E" w14:textId="1D4088EB" w:rsidR="007451A5" w:rsidRPr="007451A5" w:rsidRDefault="00B02BDA" w:rsidP="007451A5">
            <w:pPr>
              <w:spacing w:before="100" w:beforeAutospacing="1" w:after="100" w:afterAutospacing="1"/>
              <w:rPr>
                <w:rFonts w:eastAsia="Times New Roman" w:cstheme="minorHAnsi"/>
                <w:lang w:eastAsia="en-GB"/>
              </w:rPr>
            </w:pPr>
            <w:r w:rsidRPr="00B02BDA">
              <w:rPr>
                <w:rFonts w:eastAsia="Times New Roman" w:cstheme="minorHAnsi"/>
                <w:lang w:eastAsia="en-GB"/>
              </w:rPr>
              <w:t>The rest remains fit for purpose.</w:t>
            </w:r>
          </w:p>
          <w:p w14:paraId="13A3A0DF" w14:textId="77777777" w:rsidR="007451A5" w:rsidRPr="00075B9A" w:rsidRDefault="007451A5" w:rsidP="00FE7A57">
            <w:pPr>
              <w:rPr>
                <w:rFonts w:cstheme="minorHAnsi"/>
              </w:rPr>
            </w:pPr>
          </w:p>
          <w:p w14:paraId="5B7E8726" w14:textId="77777777" w:rsidR="0066103B" w:rsidRPr="00075B9A" w:rsidRDefault="0066103B" w:rsidP="00FE7A57">
            <w:pPr>
              <w:rPr>
                <w:rFonts w:cstheme="minorHAnsi"/>
              </w:rPr>
            </w:pPr>
          </w:p>
        </w:tc>
      </w:tr>
    </w:tbl>
    <w:p w14:paraId="5B7E8728" w14:textId="2F39916A" w:rsidR="0066103B" w:rsidRDefault="0066103B" w:rsidP="00D56E66">
      <w:pPr>
        <w:rPr>
          <w:rFonts w:eastAsia="Times New Roman" w:cstheme="minorHAnsi"/>
          <w:b/>
          <w:sz w:val="28"/>
          <w:szCs w:val="28"/>
        </w:rPr>
      </w:pPr>
    </w:p>
    <w:p w14:paraId="4E8C5617" w14:textId="41F74E3A" w:rsidR="00B02BDA" w:rsidRDefault="00B02BDA" w:rsidP="00D56E66">
      <w:pPr>
        <w:rPr>
          <w:rFonts w:eastAsia="Times New Roman" w:cstheme="minorHAnsi"/>
          <w:b/>
          <w:sz w:val="28"/>
          <w:szCs w:val="28"/>
        </w:rPr>
      </w:pPr>
    </w:p>
    <w:p w14:paraId="4780E987" w14:textId="32BAAF78" w:rsidR="00B02BDA" w:rsidRDefault="00B02BDA" w:rsidP="00D56E66">
      <w:pPr>
        <w:rPr>
          <w:rFonts w:eastAsia="Times New Roman" w:cstheme="minorHAnsi"/>
          <w:b/>
          <w:sz w:val="28"/>
          <w:szCs w:val="28"/>
        </w:rPr>
      </w:pPr>
    </w:p>
    <w:p w14:paraId="2D85A0C3" w14:textId="77777777" w:rsidR="00B02BDA" w:rsidRPr="00075B9A" w:rsidRDefault="00B02BDA" w:rsidP="00D56E66">
      <w:pPr>
        <w:rPr>
          <w:rFonts w:eastAsia="Times New Roman" w:cstheme="minorHAnsi"/>
          <w:b/>
          <w:sz w:val="28"/>
          <w:szCs w:val="28"/>
        </w:rPr>
      </w:pPr>
    </w:p>
    <w:p w14:paraId="5B7E8729" w14:textId="77777777" w:rsidR="0066103B" w:rsidRPr="00075B9A" w:rsidRDefault="0066103B" w:rsidP="00D56E66">
      <w:pPr>
        <w:rPr>
          <w:rFonts w:eastAsia="Times New Roman" w:cstheme="minorHAnsi"/>
          <w:b/>
          <w:sz w:val="28"/>
          <w:szCs w:val="28"/>
        </w:rPr>
      </w:pPr>
    </w:p>
    <w:p w14:paraId="5B7E872A" w14:textId="77777777" w:rsidR="0066103B" w:rsidRPr="00075B9A" w:rsidRDefault="0066103B" w:rsidP="00D56E66">
      <w:pPr>
        <w:rPr>
          <w:rFonts w:eastAsia="Times New Roman" w:cstheme="minorHAnsi"/>
          <w:b/>
          <w:sz w:val="28"/>
          <w:szCs w:val="28"/>
        </w:rPr>
      </w:pPr>
    </w:p>
    <w:p w14:paraId="5B7E8734" w14:textId="2E82B18D" w:rsidR="00D56E66" w:rsidRPr="00075B9A" w:rsidRDefault="00F95261" w:rsidP="00EA68C4">
      <w:pPr>
        <w:spacing w:after="0" w:line="240" w:lineRule="auto"/>
        <w:jc w:val="both"/>
        <w:rPr>
          <w:rFonts w:eastAsia="Times New Roman" w:cstheme="minorHAnsi"/>
          <w:b/>
          <w:color w:val="0070C0"/>
          <w:sz w:val="24"/>
          <w:szCs w:val="24"/>
          <w:u w:val="single"/>
        </w:rPr>
      </w:pPr>
      <w:r w:rsidRPr="00075B9A">
        <w:rPr>
          <w:rFonts w:eastAsia="Times New Roman" w:cstheme="minorHAnsi"/>
          <w:b/>
          <w:color w:val="0070C0"/>
          <w:sz w:val="24"/>
          <w:szCs w:val="24"/>
          <w:u w:val="single"/>
        </w:rPr>
        <w:lastRenderedPageBreak/>
        <w:t>I</w:t>
      </w:r>
      <w:r w:rsidR="00D56E66" w:rsidRPr="00075B9A">
        <w:rPr>
          <w:rFonts w:eastAsia="Times New Roman" w:cstheme="minorHAnsi"/>
          <w:b/>
          <w:color w:val="0070C0"/>
          <w:sz w:val="24"/>
          <w:szCs w:val="24"/>
          <w:u w:val="single"/>
        </w:rPr>
        <w:t>ntroduction</w:t>
      </w:r>
      <w:bookmarkEnd w:id="0"/>
      <w:r w:rsidR="00D56E66" w:rsidRPr="00075B9A">
        <w:rPr>
          <w:rFonts w:eastAsia="Times New Roman" w:cstheme="minorHAnsi"/>
          <w:b/>
          <w:color w:val="0070C0"/>
          <w:sz w:val="24"/>
          <w:szCs w:val="24"/>
          <w:u w:val="single"/>
        </w:rPr>
        <w:t xml:space="preserve"> </w:t>
      </w:r>
    </w:p>
    <w:p w14:paraId="66E2310F" w14:textId="77777777" w:rsidR="0045284C" w:rsidRPr="00075B9A" w:rsidRDefault="0045284C" w:rsidP="00EA68C4">
      <w:pPr>
        <w:spacing w:after="0" w:line="240" w:lineRule="auto"/>
        <w:jc w:val="both"/>
        <w:rPr>
          <w:rFonts w:eastAsia="Times New Roman" w:cstheme="minorHAnsi"/>
          <w:b/>
          <w:color w:val="0070C0"/>
          <w:sz w:val="24"/>
          <w:szCs w:val="24"/>
          <w:u w:val="single"/>
        </w:rPr>
      </w:pPr>
    </w:p>
    <w:p w14:paraId="5B7E8735" w14:textId="77777777" w:rsidR="00D56E66" w:rsidRPr="00362146" w:rsidRDefault="00D56E66" w:rsidP="00D56E66">
      <w:pPr>
        <w:spacing w:after="120" w:line="240" w:lineRule="auto"/>
        <w:jc w:val="both"/>
        <w:rPr>
          <w:rFonts w:eastAsia="Times New Roman" w:cstheme="minorHAnsi"/>
        </w:rPr>
      </w:pPr>
      <w:r w:rsidRPr="00362146">
        <w:rPr>
          <w:rFonts w:eastAsia="Times New Roman" w:cstheme="minorHAnsi"/>
        </w:rPr>
        <w:t xml:space="preserve">This </w:t>
      </w:r>
      <w:r w:rsidR="00EA68C4" w:rsidRPr="00362146">
        <w:rPr>
          <w:rFonts w:eastAsia="Times New Roman" w:cstheme="minorHAnsi"/>
        </w:rPr>
        <w:t>policy</w:t>
      </w:r>
      <w:r w:rsidRPr="00362146">
        <w:rPr>
          <w:rFonts w:eastAsia="Times New Roman" w:cstheme="minorHAnsi"/>
        </w:rPr>
        <w:t xml:space="preserve"> </w:t>
      </w:r>
      <w:r w:rsidR="00EA68C4" w:rsidRPr="00362146">
        <w:rPr>
          <w:rFonts w:eastAsia="Times New Roman" w:cstheme="minorHAnsi"/>
        </w:rPr>
        <w:t xml:space="preserve">is based on the model provided by Reading Borough Council </w:t>
      </w:r>
      <w:r w:rsidR="00450EDA" w:rsidRPr="00362146">
        <w:rPr>
          <w:rFonts w:eastAsia="Times New Roman" w:cstheme="minorHAnsi"/>
          <w:b/>
        </w:rPr>
        <w:t>(Whistleblowing Policy for Schools February 2021)</w:t>
      </w:r>
      <w:r w:rsidR="00450EDA" w:rsidRPr="00362146">
        <w:rPr>
          <w:rFonts w:eastAsia="Times New Roman" w:cstheme="minorHAnsi"/>
        </w:rPr>
        <w:t xml:space="preserve"> </w:t>
      </w:r>
      <w:r w:rsidR="00EA68C4" w:rsidRPr="00362146">
        <w:rPr>
          <w:rFonts w:eastAsia="Times New Roman" w:cstheme="minorHAnsi"/>
        </w:rPr>
        <w:t xml:space="preserve">and </w:t>
      </w:r>
      <w:r w:rsidRPr="00362146">
        <w:rPr>
          <w:rFonts w:eastAsia="Times New Roman" w:cstheme="minorHAnsi"/>
        </w:rPr>
        <w:t>has been designed</w:t>
      </w:r>
      <w:r w:rsidR="00EA68C4" w:rsidRPr="00362146">
        <w:rPr>
          <w:rFonts w:eastAsia="Times New Roman" w:cstheme="minorHAnsi"/>
        </w:rPr>
        <w:t xml:space="preserve"> to apply to staff employed in s</w:t>
      </w:r>
      <w:r w:rsidRPr="00362146">
        <w:rPr>
          <w:rFonts w:eastAsia="Times New Roman" w:cstheme="minorHAnsi"/>
        </w:rPr>
        <w:t>chools and much of the text relates to the relationshi</w:t>
      </w:r>
      <w:r w:rsidR="00EA68C4" w:rsidRPr="00362146">
        <w:rPr>
          <w:rFonts w:eastAsia="Times New Roman" w:cstheme="minorHAnsi"/>
        </w:rPr>
        <w:t>p between the employee and the s</w:t>
      </w:r>
      <w:r w:rsidRPr="00362146">
        <w:rPr>
          <w:rFonts w:eastAsia="Times New Roman" w:cstheme="minorHAnsi"/>
        </w:rPr>
        <w:t>chool.</w:t>
      </w:r>
      <w:r w:rsidR="00450EDA" w:rsidRPr="00362146">
        <w:rPr>
          <w:rFonts w:eastAsia="Times New Roman" w:cstheme="minorHAnsi"/>
        </w:rPr>
        <w:t xml:space="preserve"> S</w:t>
      </w:r>
      <w:r w:rsidRPr="00362146">
        <w:rPr>
          <w:rFonts w:eastAsia="Times New Roman" w:cstheme="minorHAnsi"/>
        </w:rPr>
        <w:t>taff employed</w:t>
      </w:r>
      <w:r w:rsidR="00EA68C4" w:rsidRPr="00362146">
        <w:rPr>
          <w:rFonts w:eastAsia="Times New Roman" w:cstheme="minorHAnsi"/>
        </w:rPr>
        <w:t xml:space="preserve"> in </w:t>
      </w:r>
      <w:r w:rsidR="00450EDA" w:rsidRPr="00362146">
        <w:rPr>
          <w:rFonts w:eastAsia="Times New Roman" w:cstheme="minorHAnsi"/>
        </w:rPr>
        <w:t xml:space="preserve">maintained </w:t>
      </w:r>
      <w:r w:rsidR="00EA68C4" w:rsidRPr="00362146">
        <w:rPr>
          <w:rFonts w:eastAsia="Times New Roman" w:cstheme="minorHAnsi"/>
        </w:rPr>
        <w:t>s</w:t>
      </w:r>
      <w:r w:rsidRPr="00362146">
        <w:rPr>
          <w:rFonts w:eastAsia="Times New Roman" w:cstheme="minorHAnsi"/>
        </w:rPr>
        <w:t>chools are employees of Reading Borough Council and, therefore, there are references in the text to the relationship between the employee and the Council where this is appropriate to the op</w:t>
      </w:r>
      <w:r w:rsidR="00EA68C4" w:rsidRPr="00362146">
        <w:rPr>
          <w:rFonts w:eastAsia="Times New Roman" w:cstheme="minorHAnsi"/>
        </w:rPr>
        <w:t>eration of this p</w:t>
      </w:r>
      <w:r w:rsidRPr="00362146">
        <w:rPr>
          <w:rFonts w:eastAsia="Times New Roman" w:cstheme="minorHAnsi"/>
        </w:rPr>
        <w:t>rocedure.</w:t>
      </w:r>
    </w:p>
    <w:p w14:paraId="5B7E8736" w14:textId="77777777" w:rsidR="00D56E66" w:rsidRPr="00362146" w:rsidRDefault="00D56E66" w:rsidP="00D56E66">
      <w:pPr>
        <w:spacing w:after="120" w:line="240" w:lineRule="auto"/>
        <w:jc w:val="both"/>
        <w:rPr>
          <w:rFonts w:eastAsia="Times New Roman" w:cstheme="minorHAnsi"/>
        </w:rPr>
      </w:pPr>
      <w:r w:rsidRPr="00362146">
        <w:rPr>
          <w:rFonts w:eastAsia="Times New Roman" w:cstheme="minorHAnsi"/>
        </w:rPr>
        <w:t>Overall responsibility for the ope</w:t>
      </w:r>
      <w:r w:rsidR="00EA68C4" w:rsidRPr="00362146">
        <w:rPr>
          <w:rFonts w:eastAsia="Times New Roman" w:cstheme="minorHAnsi"/>
        </w:rPr>
        <w:t>ration and application of this p</w:t>
      </w:r>
      <w:r w:rsidRPr="00362146">
        <w:rPr>
          <w:rFonts w:eastAsia="Times New Roman" w:cstheme="minorHAnsi"/>
        </w:rPr>
        <w:t xml:space="preserve">rocedure rests with the School Governing Body. Depending on the nature of the complaint, however, it may be felt necessary for you to raise your concerns with the Council and not a member of the School Management or Governing Body. A list of contacts can be found on page </w:t>
      </w:r>
      <w:r w:rsidR="009F0BCE" w:rsidRPr="00362146">
        <w:rPr>
          <w:rFonts w:eastAsia="Times New Roman" w:cstheme="minorHAnsi"/>
        </w:rPr>
        <w:t>7</w:t>
      </w:r>
      <w:r w:rsidRPr="00362146">
        <w:rPr>
          <w:rFonts w:eastAsia="Times New Roman" w:cstheme="minorHAnsi"/>
        </w:rPr>
        <w:t>.</w:t>
      </w:r>
    </w:p>
    <w:p w14:paraId="5B7E8737" w14:textId="604A462A" w:rsidR="00D56E66" w:rsidRPr="00362146" w:rsidRDefault="00D56E66" w:rsidP="00D56E66">
      <w:pPr>
        <w:numPr>
          <w:ilvl w:val="12"/>
          <w:numId w:val="0"/>
        </w:numPr>
        <w:spacing w:after="0" w:line="240" w:lineRule="auto"/>
        <w:jc w:val="both"/>
        <w:rPr>
          <w:rFonts w:eastAsia="Times New Roman" w:cstheme="minorHAnsi"/>
        </w:rPr>
      </w:pPr>
      <w:r w:rsidRPr="00362146">
        <w:rPr>
          <w:rFonts w:eastAsia="Times New Roman" w:cstheme="minorHAnsi"/>
        </w:rPr>
        <w:t>This policy is in addition to any other compl</w:t>
      </w:r>
      <w:r w:rsidR="00EA68C4" w:rsidRPr="00362146">
        <w:rPr>
          <w:rFonts w:eastAsia="Times New Roman" w:cstheme="minorHAnsi"/>
        </w:rPr>
        <w:t>aints procedures operated by the school</w:t>
      </w:r>
      <w:r w:rsidRPr="00362146">
        <w:rPr>
          <w:rFonts w:eastAsia="Times New Roman" w:cstheme="minorHAnsi"/>
        </w:rPr>
        <w:t>, Council or LA, and other statutory reporting procedures that may apply to some sections.</w:t>
      </w:r>
    </w:p>
    <w:p w14:paraId="1C7299EB" w14:textId="73878BFB" w:rsidR="007451A5" w:rsidRPr="00362146" w:rsidRDefault="007451A5" w:rsidP="00D56E66">
      <w:pPr>
        <w:numPr>
          <w:ilvl w:val="12"/>
          <w:numId w:val="0"/>
        </w:numPr>
        <w:spacing w:after="0" w:line="240" w:lineRule="auto"/>
        <w:jc w:val="both"/>
        <w:rPr>
          <w:rFonts w:eastAsia="Times New Roman" w:cstheme="minorHAnsi"/>
        </w:rPr>
      </w:pPr>
    </w:p>
    <w:p w14:paraId="3212248E" w14:textId="7F278475" w:rsidR="007451A5" w:rsidRPr="00362146" w:rsidRDefault="007451A5" w:rsidP="00D56E66">
      <w:pPr>
        <w:numPr>
          <w:ilvl w:val="12"/>
          <w:numId w:val="0"/>
        </w:numPr>
        <w:spacing w:after="0" w:line="240" w:lineRule="auto"/>
        <w:jc w:val="both"/>
        <w:rPr>
          <w:rFonts w:eastAsia="Times New Roman" w:cstheme="minorHAnsi"/>
        </w:rPr>
      </w:pPr>
      <w:r w:rsidRPr="00362146">
        <w:rPr>
          <w:rFonts w:cstheme="minorHAnsi"/>
        </w:rPr>
        <w:t xml:space="preserve">This policy reflects the requirements of the Public Interest Disclosure Act 1998 (PIDA) and incorporates updated guidance issued by the Department for Education, the Information Commissioner’s Office (ICO), and the Government’s annually updated list of Prescribed Persons (2024). The School also recognises the Government’s commitment to establishing an Office of the </w:t>
      </w:r>
      <w:proofErr w:type="spellStart"/>
      <w:r w:rsidRPr="00362146">
        <w:rPr>
          <w:rFonts w:cstheme="minorHAnsi"/>
        </w:rPr>
        <w:t>Whistleblower</w:t>
      </w:r>
      <w:proofErr w:type="spellEnd"/>
      <w:r w:rsidRPr="00362146">
        <w:rPr>
          <w:rFonts w:cstheme="minorHAnsi"/>
        </w:rPr>
        <w:t xml:space="preserve"> and will update this policy in line with any future statutory changes.</w:t>
      </w:r>
    </w:p>
    <w:p w14:paraId="5B7E8738" w14:textId="77777777" w:rsidR="00D56E66" w:rsidRPr="00362146" w:rsidRDefault="00D56E66" w:rsidP="00D56E66">
      <w:pPr>
        <w:spacing w:after="0" w:line="240" w:lineRule="auto"/>
        <w:jc w:val="both"/>
        <w:rPr>
          <w:rFonts w:eastAsia="Times New Roman" w:cstheme="minorHAnsi"/>
        </w:rPr>
      </w:pPr>
    </w:p>
    <w:p w14:paraId="5B7E8739" w14:textId="0E80E731" w:rsidR="00D56E66" w:rsidRPr="00075B9A" w:rsidRDefault="00D56E66" w:rsidP="00EA68C4">
      <w:pPr>
        <w:spacing w:after="0" w:line="240" w:lineRule="auto"/>
        <w:jc w:val="both"/>
        <w:rPr>
          <w:rFonts w:eastAsia="Times New Roman" w:cstheme="minorHAnsi"/>
          <w:b/>
          <w:color w:val="0070C0"/>
          <w:sz w:val="24"/>
          <w:szCs w:val="24"/>
          <w:u w:val="single"/>
        </w:rPr>
      </w:pPr>
      <w:bookmarkStart w:id="2" w:name="_Toc388952625"/>
      <w:r w:rsidRPr="00075B9A">
        <w:rPr>
          <w:rFonts w:eastAsia="Times New Roman" w:cstheme="minorHAnsi"/>
          <w:b/>
          <w:color w:val="0070C0"/>
          <w:sz w:val="24"/>
          <w:szCs w:val="24"/>
          <w:u w:val="single"/>
        </w:rPr>
        <w:t>What is Whistleblowing?</w:t>
      </w:r>
      <w:bookmarkEnd w:id="2"/>
    </w:p>
    <w:p w14:paraId="0231F502" w14:textId="77777777" w:rsidR="0045284C" w:rsidRPr="00075B9A" w:rsidRDefault="0045284C" w:rsidP="00EA68C4">
      <w:pPr>
        <w:spacing w:after="0" w:line="240" w:lineRule="auto"/>
        <w:jc w:val="both"/>
        <w:rPr>
          <w:rFonts w:eastAsia="Times New Roman" w:cstheme="minorHAnsi"/>
          <w:b/>
          <w:color w:val="0070C0"/>
          <w:sz w:val="24"/>
          <w:szCs w:val="24"/>
          <w:u w:val="single"/>
        </w:rPr>
      </w:pPr>
    </w:p>
    <w:p w14:paraId="5B7E873A" w14:textId="66A0B017" w:rsidR="00450EDA" w:rsidRPr="00362146" w:rsidRDefault="00450EDA" w:rsidP="00450EDA">
      <w:pPr>
        <w:numPr>
          <w:ilvl w:val="12"/>
          <w:numId w:val="0"/>
        </w:numPr>
        <w:spacing w:after="0" w:line="240" w:lineRule="auto"/>
        <w:jc w:val="both"/>
        <w:rPr>
          <w:rFonts w:eastAsia="Times New Roman" w:cstheme="minorHAnsi"/>
        </w:rPr>
      </w:pPr>
      <w:r w:rsidRPr="00362146">
        <w:rPr>
          <w:rFonts w:eastAsia="Times New Roman" w:cstheme="minorHAnsi"/>
        </w:rPr>
        <w:t xml:space="preserve">Whistleblowing encourages and enables you to raise serious concerns within the School rather than overlooking a problem or blowing the whistle outside. </w:t>
      </w:r>
    </w:p>
    <w:p w14:paraId="101A12C5" w14:textId="77777777" w:rsidR="00075B9A" w:rsidRPr="00075B9A" w:rsidRDefault="00075B9A" w:rsidP="00075B9A">
      <w:pPr>
        <w:shd w:val="clear" w:color="auto" w:fill="FFFFFF"/>
        <w:spacing w:before="100" w:beforeAutospacing="1" w:after="100" w:afterAutospacing="1" w:line="240" w:lineRule="auto"/>
        <w:rPr>
          <w:rFonts w:eastAsia="Times New Roman" w:cstheme="minorHAnsi"/>
          <w:color w:val="202020"/>
          <w:lang w:eastAsia="en-GB"/>
        </w:rPr>
      </w:pPr>
      <w:r w:rsidRPr="00075B9A">
        <w:rPr>
          <w:rFonts w:eastAsia="Times New Roman" w:cstheme="minorHAnsi"/>
          <w:color w:val="202020"/>
          <w:lang w:eastAsia="en-GB"/>
        </w:rPr>
        <w:t>Whistleblowing is a worker raising a concern about wrongdoing when they have a reasonable belief that raising the concern is in the public interest. The protections are day-one rights as no qualifying period is required.</w:t>
      </w:r>
    </w:p>
    <w:p w14:paraId="5B7E873C" w14:textId="77777777" w:rsidR="00450EDA" w:rsidRPr="00362146" w:rsidRDefault="00450EDA" w:rsidP="00450EDA">
      <w:pPr>
        <w:numPr>
          <w:ilvl w:val="12"/>
          <w:numId w:val="0"/>
        </w:numPr>
        <w:spacing w:after="0" w:line="240" w:lineRule="auto"/>
        <w:jc w:val="both"/>
        <w:rPr>
          <w:rFonts w:eastAsia="Times New Roman" w:cstheme="minorHAnsi"/>
        </w:rPr>
      </w:pPr>
      <w:r w:rsidRPr="00362146">
        <w:rPr>
          <w:rFonts w:eastAsia="Times New Roman" w:cstheme="minorHAnsi"/>
        </w:rPr>
        <w:t>As someone who works for the School, you are often the first to realise that there may be something seriously wrong.  However, you may not express your concerns because you feel that speaking up would be disloyal to your colleagues, or to the School or Council.  You may also be concerned that by speaking up you may risk losing your job or damaging your career.</w:t>
      </w:r>
    </w:p>
    <w:p w14:paraId="5B7E873D" w14:textId="77777777" w:rsidR="00AC2752" w:rsidRPr="00362146" w:rsidRDefault="00AC2752" w:rsidP="00450EDA">
      <w:pPr>
        <w:numPr>
          <w:ilvl w:val="12"/>
          <w:numId w:val="0"/>
        </w:numPr>
        <w:spacing w:after="0" w:line="240" w:lineRule="auto"/>
        <w:jc w:val="both"/>
        <w:rPr>
          <w:rFonts w:eastAsia="Times New Roman" w:cstheme="minorHAnsi"/>
        </w:rPr>
      </w:pPr>
    </w:p>
    <w:p w14:paraId="5B7E873E" w14:textId="77777777" w:rsidR="00450EDA" w:rsidRPr="00362146" w:rsidRDefault="00450EDA" w:rsidP="00450EDA">
      <w:pPr>
        <w:numPr>
          <w:ilvl w:val="12"/>
          <w:numId w:val="0"/>
        </w:numPr>
        <w:spacing w:after="0" w:line="240" w:lineRule="auto"/>
        <w:jc w:val="both"/>
        <w:rPr>
          <w:rFonts w:eastAsia="Times New Roman" w:cstheme="minorHAnsi"/>
        </w:rPr>
      </w:pPr>
      <w:r w:rsidRPr="00362146">
        <w:rPr>
          <w:rFonts w:eastAsia="Times New Roman" w:cstheme="minorHAnsi"/>
        </w:rPr>
        <w:t xml:space="preserve">This policy makes it clear that you can raise a matter of concern without fear of victimisation, subsequent discrimination or disadvantage.  </w:t>
      </w:r>
    </w:p>
    <w:p w14:paraId="5B7E873F" w14:textId="77777777" w:rsidR="00AC2752" w:rsidRPr="00362146" w:rsidRDefault="00AC2752" w:rsidP="00450EDA">
      <w:pPr>
        <w:numPr>
          <w:ilvl w:val="12"/>
          <w:numId w:val="0"/>
        </w:numPr>
        <w:spacing w:after="0" w:line="240" w:lineRule="auto"/>
        <w:jc w:val="both"/>
        <w:rPr>
          <w:rFonts w:eastAsia="Times New Roman" w:cstheme="minorHAnsi"/>
        </w:rPr>
      </w:pPr>
    </w:p>
    <w:p w14:paraId="5B7E8740" w14:textId="77777777" w:rsidR="00D56E66" w:rsidRPr="00362146" w:rsidRDefault="00450EDA" w:rsidP="00450EDA">
      <w:pPr>
        <w:numPr>
          <w:ilvl w:val="12"/>
          <w:numId w:val="0"/>
        </w:numPr>
        <w:spacing w:after="0" w:line="240" w:lineRule="auto"/>
        <w:jc w:val="both"/>
        <w:rPr>
          <w:rFonts w:eastAsia="Times New Roman" w:cstheme="minorHAnsi"/>
        </w:rPr>
      </w:pPr>
      <w:r w:rsidRPr="00362146">
        <w:rPr>
          <w:rFonts w:eastAsia="Times New Roman" w:cstheme="minorHAnsi"/>
        </w:rPr>
        <w:t>It is in the interest of all concerned that disclosure of wrongdoing or irregularity is dealt with properly, quickly and discreetly.  This includes the interests of the School/Council, its employees, any persons who are the subject of any disclosure, as well as the person making the disclosure.</w:t>
      </w:r>
    </w:p>
    <w:p w14:paraId="5B7E8741" w14:textId="77777777" w:rsidR="00450EDA" w:rsidRPr="00362146" w:rsidRDefault="00450EDA" w:rsidP="00EA68C4">
      <w:pPr>
        <w:spacing w:after="0" w:line="240" w:lineRule="auto"/>
        <w:jc w:val="both"/>
        <w:rPr>
          <w:rFonts w:eastAsia="Times New Roman" w:cstheme="minorHAnsi"/>
          <w:b/>
          <w:color w:val="0070C0"/>
          <w:sz w:val="24"/>
          <w:szCs w:val="24"/>
          <w:u w:val="single"/>
        </w:rPr>
      </w:pPr>
      <w:bookmarkStart w:id="3" w:name="_Toc388952626"/>
    </w:p>
    <w:p w14:paraId="5B7E8742" w14:textId="77777777" w:rsidR="00D56E66" w:rsidRPr="00075B9A" w:rsidRDefault="00D56E66" w:rsidP="00EA68C4">
      <w:pPr>
        <w:spacing w:after="0" w:line="240" w:lineRule="auto"/>
        <w:jc w:val="both"/>
        <w:rPr>
          <w:rFonts w:eastAsia="Times New Roman" w:cstheme="minorHAnsi"/>
          <w:b/>
          <w:color w:val="0070C0"/>
          <w:sz w:val="24"/>
          <w:szCs w:val="24"/>
          <w:u w:val="single"/>
        </w:rPr>
      </w:pPr>
      <w:r w:rsidRPr="00075B9A">
        <w:rPr>
          <w:rFonts w:eastAsia="Times New Roman" w:cstheme="minorHAnsi"/>
          <w:b/>
          <w:color w:val="0070C0"/>
          <w:sz w:val="24"/>
          <w:szCs w:val="24"/>
          <w:u w:val="single"/>
        </w:rPr>
        <w:t>Who does it apply to?</w:t>
      </w:r>
      <w:bookmarkEnd w:id="3"/>
    </w:p>
    <w:p w14:paraId="5B7E8743" w14:textId="77777777" w:rsidR="00D56E66" w:rsidRPr="00075B9A" w:rsidRDefault="00D56E66" w:rsidP="00D56E66">
      <w:pPr>
        <w:spacing w:after="0" w:line="240" w:lineRule="auto"/>
        <w:jc w:val="both"/>
        <w:rPr>
          <w:rFonts w:eastAsia="Times New Roman" w:cstheme="minorHAnsi"/>
          <w:sz w:val="20"/>
          <w:szCs w:val="20"/>
        </w:rPr>
      </w:pPr>
    </w:p>
    <w:p w14:paraId="5B7E8744" w14:textId="77777777" w:rsidR="00D56E66" w:rsidRPr="00A9466C" w:rsidRDefault="00D56E66" w:rsidP="00D56E66">
      <w:pPr>
        <w:numPr>
          <w:ilvl w:val="0"/>
          <w:numId w:val="2"/>
        </w:numPr>
        <w:tabs>
          <w:tab w:val="left" w:pos="360"/>
        </w:tabs>
        <w:spacing w:after="240" w:line="240" w:lineRule="auto"/>
        <w:contextualSpacing/>
        <w:jc w:val="both"/>
        <w:rPr>
          <w:rFonts w:eastAsia="PMingLiU" w:cstheme="minorHAnsi"/>
          <w:lang w:eastAsia="zh-TW"/>
        </w:rPr>
      </w:pPr>
      <w:r w:rsidRPr="00A9466C">
        <w:rPr>
          <w:rFonts w:eastAsia="PMingLiU" w:cstheme="minorHAnsi"/>
          <w:lang w:eastAsia="zh-TW"/>
        </w:rPr>
        <w:t xml:space="preserve">ALL employees of </w:t>
      </w:r>
      <w:r w:rsidR="00061F7A" w:rsidRPr="00A9466C">
        <w:rPr>
          <w:rFonts w:eastAsia="PMingLiU" w:cstheme="minorHAnsi"/>
          <w:lang w:eastAsia="zh-TW"/>
        </w:rPr>
        <w:t xml:space="preserve">Thameside Primary </w:t>
      </w:r>
      <w:r w:rsidRPr="00A9466C">
        <w:rPr>
          <w:rFonts w:eastAsia="PMingLiU" w:cstheme="minorHAnsi"/>
          <w:lang w:eastAsia="zh-TW"/>
        </w:rPr>
        <w:t xml:space="preserve">School. </w:t>
      </w:r>
    </w:p>
    <w:p w14:paraId="5B7E8745" w14:textId="77777777" w:rsidR="00D56E66" w:rsidRPr="00A9466C" w:rsidRDefault="00D56E66" w:rsidP="00D56E66">
      <w:pPr>
        <w:numPr>
          <w:ilvl w:val="0"/>
          <w:numId w:val="2"/>
        </w:numPr>
        <w:tabs>
          <w:tab w:val="left" w:pos="360"/>
        </w:tabs>
        <w:spacing w:after="240" w:line="240" w:lineRule="auto"/>
        <w:contextualSpacing/>
        <w:jc w:val="both"/>
        <w:rPr>
          <w:rFonts w:eastAsia="PMingLiU" w:cstheme="minorHAnsi"/>
          <w:lang w:eastAsia="zh-TW"/>
        </w:rPr>
      </w:pPr>
      <w:r w:rsidRPr="00A9466C">
        <w:rPr>
          <w:rFonts w:eastAsia="PMingLiU" w:cstheme="minorHAnsi"/>
          <w:lang w:eastAsia="zh-TW"/>
        </w:rPr>
        <w:t>Contractors working for the School, Council or LA on School premises, for example, agency staff, builders or drivers.</w:t>
      </w:r>
    </w:p>
    <w:p w14:paraId="5B7E8746" w14:textId="77777777" w:rsidR="00D56E66" w:rsidRPr="00A9466C" w:rsidRDefault="00D56E66" w:rsidP="00D56E66">
      <w:pPr>
        <w:numPr>
          <w:ilvl w:val="0"/>
          <w:numId w:val="2"/>
        </w:numPr>
        <w:tabs>
          <w:tab w:val="left" w:pos="360"/>
        </w:tabs>
        <w:spacing w:after="240" w:line="240" w:lineRule="auto"/>
        <w:contextualSpacing/>
        <w:jc w:val="both"/>
        <w:rPr>
          <w:rFonts w:eastAsia="PMingLiU" w:cstheme="minorHAnsi"/>
          <w:lang w:eastAsia="zh-TW"/>
        </w:rPr>
      </w:pPr>
      <w:r w:rsidRPr="00A9466C">
        <w:rPr>
          <w:rFonts w:eastAsia="PMingLiU" w:cstheme="minorHAnsi"/>
          <w:lang w:eastAsia="zh-TW"/>
        </w:rPr>
        <w:t>Any suppliers and those providing services under a contract with either the School, Council or LA in their own premises.</w:t>
      </w:r>
      <w:r w:rsidRPr="00A9466C">
        <w:rPr>
          <w:rFonts w:eastAsia="PMingLiU" w:cstheme="minorHAnsi"/>
          <w:lang w:eastAsia="zh-TW"/>
        </w:rPr>
        <w:tab/>
      </w:r>
    </w:p>
    <w:p w14:paraId="5B7E8747" w14:textId="77777777" w:rsidR="00D56E66" w:rsidRPr="00A9466C" w:rsidRDefault="00D56E66" w:rsidP="0066103B">
      <w:pPr>
        <w:numPr>
          <w:ilvl w:val="0"/>
          <w:numId w:val="2"/>
        </w:numPr>
        <w:tabs>
          <w:tab w:val="left" w:pos="360"/>
        </w:tabs>
        <w:spacing w:after="240" w:line="240" w:lineRule="auto"/>
        <w:contextualSpacing/>
        <w:jc w:val="both"/>
        <w:rPr>
          <w:rFonts w:eastAsia="PMingLiU" w:cstheme="minorHAnsi"/>
          <w:lang w:eastAsia="zh-TW"/>
        </w:rPr>
      </w:pPr>
      <w:r w:rsidRPr="00A9466C">
        <w:rPr>
          <w:rFonts w:eastAsia="PMingLiU" w:cstheme="minorHAnsi"/>
          <w:lang w:eastAsia="zh-TW"/>
        </w:rPr>
        <w:lastRenderedPageBreak/>
        <w:t>Self-employed workers.</w:t>
      </w:r>
      <w:bookmarkStart w:id="4" w:name="_Toc388952627"/>
    </w:p>
    <w:p w14:paraId="5B7E8748" w14:textId="77777777" w:rsidR="0066103B" w:rsidRPr="00075B9A" w:rsidRDefault="0066103B" w:rsidP="0066103B">
      <w:pPr>
        <w:tabs>
          <w:tab w:val="left" w:pos="360"/>
        </w:tabs>
        <w:spacing w:after="240" w:line="240" w:lineRule="auto"/>
        <w:ind w:left="720"/>
        <w:contextualSpacing/>
        <w:jc w:val="both"/>
        <w:rPr>
          <w:rFonts w:eastAsia="PMingLiU" w:cstheme="minorHAnsi"/>
          <w:sz w:val="20"/>
          <w:szCs w:val="20"/>
          <w:lang w:eastAsia="zh-TW"/>
        </w:rPr>
      </w:pPr>
    </w:p>
    <w:p w14:paraId="5B7E8749" w14:textId="77777777" w:rsidR="00F95261" w:rsidRPr="00075B9A" w:rsidRDefault="00F95261" w:rsidP="00D56E66">
      <w:pPr>
        <w:keepNext/>
        <w:spacing w:after="0" w:line="240" w:lineRule="auto"/>
        <w:jc w:val="both"/>
        <w:outlineLvl w:val="0"/>
        <w:rPr>
          <w:rFonts w:eastAsia="Times New Roman" w:cstheme="minorHAnsi"/>
          <w:b/>
          <w:sz w:val="20"/>
          <w:szCs w:val="20"/>
        </w:rPr>
      </w:pPr>
    </w:p>
    <w:p w14:paraId="5B7E874A" w14:textId="77777777" w:rsidR="00D56E66" w:rsidRPr="00075B9A" w:rsidRDefault="00D56E66" w:rsidP="00EA68C4">
      <w:pPr>
        <w:spacing w:after="0" w:line="240" w:lineRule="auto"/>
        <w:jc w:val="both"/>
        <w:rPr>
          <w:rFonts w:eastAsia="Times New Roman" w:cstheme="minorHAnsi"/>
          <w:b/>
          <w:color w:val="0070C0"/>
          <w:sz w:val="24"/>
          <w:szCs w:val="24"/>
          <w:u w:val="single"/>
        </w:rPr>
      </w:pPr>
      <w:r w:rsidRPr="00075B9A">
        <w:rPr>
          <w:rFonts w:eastAsia="Times New Roman" w:cstheme="minorHAnsi"/>
          <w:b/>
          <w:color w:val="0070C0"/>
          <w:sz w:val="24"/>
          <w:szCs w:val="24"/>
          <w:u w:val="single"/>
        </w:rPr>
        <w:t>Our Commitment</w:t>
      </w:r>
      <w:bookmarkEnd w:id="4"/>
    </w:p>
    <w:p w14:paraId="5B7E874B" w14:textId="77777777" w:rsidR="00D56E66" w:rsidRPr="00075B9A" w:rsidRDefault="00D56E66" w:rsidP="00D56E66">
      <w:pPr>
        <w:spacing w:after="0" w:line="240" w:lineRule="auto"/>
        <w:jc w:val="both"/>
        <w:rPr>
          <w:rFonts w:eastAsia="Times New Roman" w:cstheme="minorHAnsi"/>
          <w:sz w:val="20"/>
          <w:szCs w:val="20"/>
        </w:rPr>
      </w:pPr>
    </w:p>
    <w:p w14:paraId="5B7E874C" w14:textId="77777777" w:rsidR="00AC2752" w:rsidRPr="00A9466C" w:rsidRDefault="00AC2752" w:rsidP="00AC2752">
      <w:pPr>
        <w:spacing w:after="0" w:line="240" w:lineRule="auto"/>
        <w:jc w:val="both"/>
        <w:rPr>
          <w:rFonts w:eastAsia="Times New Roman" w:cstheme="minorHAnsi"/>
        </w:rPr>
      </w:pPr>
      <w:bookmarkStart w:id="5" w:name="_Toc388952628"/>
      <w:r w:rsidRPr="00A9466C">
        <w:rPr>
          <w:rFonts w:eastAsia="Times New Roman" w:cstheme="minorHAnsi"/>
        </w:rPr>
        <w:t>The School’s Governing Body is committed to the highest possible standards of openness, honesty and accountability. In line with that commitment, you are encouraged, if you have serious concerns about any aspect of the School and/or Council’s work, to come forward and voice those concerns.  It is recognised that certain cases will have to proceed on a confidential basis.</w:t>
      </w:r>
    </w:p>
    <w:p w14:paraId="5B7E874D" w14:textId="77777777" w:rsidR="00AC2752" w:rsidRPr="00A9466C" w:rsidRDefault="00AC2752" w:rsidP="00AC2752">
      <w:pPr>
        <w:spacing w:after="0" w:line="240" w:lineRule="auto"/>
        <w:jc w:val="both"/>
        <w:rPr>
          <w:rFonts w:eastAsia="Times New Roman" w:cstheme="minorHAnsi"/>
        </w:rPr>
      </w:pPr>
    </w:p>
    <w:p w14:paraId="5B7E874E" w14:textId="77777777" w:rsidR="00D56E66" w:rsidRPr="00A9466C" w:rsidRDefault="00AC2752" w:rsidP="00AC2752">
      <w:pPr>
        <w:spacing w:after="0" w:line="240" w:lineRule="auto"/>
        <w:jc w:val="both"/>
        <w:rPr>
          <w:rFonts w:eastAsia="Times New Roman" w:cstheme="minorHAnsi"/>
        </w:rPr>
      </w:pPr>
      <w:r w:rsidRPr="00A9466C">
        <w:rPr>
          <w:rFonts w:eastAsia="Times New Roman" w:cstheme="minorHAnsi"/>
        </w:rPr>
        <w:t>The policy has the support of the recognised trade unions.</w:t>
      </w:r>
    </w:p>
    <w:p w14:paraId="5B7E874F" w14:textId="77777777" w:rsidR="00AC2752" w:rsidRPr="00075B9A" w:rsidRDefault="00AC2752" w:rsidP="00AC2752">
      <w:pPr>
        <w:spacing w:after="0" w:line="240" w:lineRule="auto"/>
        <w:jc w:val="both"/>
        <w:rPr>
          <w:rFonts w:eastAsia="Times New Roman" w:cstheme="minorHAnsi"/>
          <w:sz w:val="20"/>
          <w:szCs w:val="20"/>
        </w:rPr>
      </w:pPr>
    </w:p>
    <w:p w14:paraId="5B7E8753" w14:textId="6FD38D43" w:rsidR="00AC2752" w:rsidRPr="00075B9A" w:rsidRDefault="00AC2752" w:rsidP="00D56E66">
      <w:pPr>
        <w:spacing w:after="0" w:line="240" w:lineRule="auto"/>
        <w:jc w:val="both"/>
        <w:rPr>
          <w:rFonts w:eastAsia="Times New Roman" w:cstheme="minorHAnsi"/>
          <w:sz w:val="20"/>
          <w:szCs w:val="20"/>
        </w:rPr>
      </w:pPr>
    </w:p>
    <w:p w14:paraId="5B7E8754" w14:textId="77777777" w:rsidR="00D56E66" w:rsidRPr="00075B9A" w:rsidRDefault="00D56E66" w:rsidP="00D56E66">
      <w:pPr>
        <w:spacing w:after="0" w:line="240" w:lineRule="auto"/>
        <w:jc w:val="both"/>
        <w:rPr>
          <w:rFonts w:eastAsia="Times New Roman" w:cstheme="minorHAnsi"/>
          <w:b/>
          <w:color w:val="0070C0"/>
          <w:sz w:val="24"/>
          <w:szCs w:val="24"/>
          <w:u w:val="single"/>
        </w:rPr>
      </w:pPr>
      <w:r w:rsidRPr="00075B9A">
        <w:rPr>
          <w:rFonts w:eastAsia="Times New Roman" w:cstheme="minorHAnsi"/>
          <w:b/>
          <w:color w:val="0070C0"/>
          <w:sz w:val="24"/>
          <w:szCs w:val="24"/>
          <w:u w:val="single"/>
        </w:rPr>
        <w:t>What types of concern are covered?</w:t>
      </w:r>
      <w:bookmarkEnd w:id="5"/>
    </w:p>
    <w:p w14:paraId="5B7E8755" w14:textId="77777777" w:rsidR="00D56E66" w:rsidRPr="00075B9A" w:rsidRDefault="00D56E66" w:rsidP="00D56E66">
      <w:pPr>
        <w:spacing w:after="0" w:line="240" w:lineRule="auto"/>
        <w:jc w:val="both"/>
        <w:rPr>
          <w:rFonts w:eastAsia="Times New Roman" w:cstheme="minorHAnsi"/>
          <w:sz w:val="20"/>
          <w:szCs w:val="20"/>
        </w:rPr>
      </w:pPr>
    </w:p>
    <w:p w14:paraId="5B7E8756" w14:textId="77777777" w:rsidR="00D56E66" w:rsidRPr="00A9466C" w:rsidRDefault="00D56E66" w:rsidP="00D56E66">
      <w:pPr>
        <w:numPr>
          <w:ilvl w:val="12"/>
          <w:numId w:val="0"/>
        </w:numPr>
        <w:spacing w:after="0" w:line="240" w:lineRule="auto"/>
        <w:jc w:val="both"/>
        <w:rPr>
          <w:rFonts w:eastAsia="Times New Roman" w:cstheme="minorHAnsi"/>
        </w:rPr>
      </w:pPr>
      <w:r w:rsidRPr="00A9466C">
        <w:rPr>
          <w:rFonts w:eastAsia="Times New Roman" w:cstheme="minorHAnsi"/>
        </w:rPr>
        <w:t>Types of concern may be about, for example:</w:t>
      </w:r>
    </w:p>
    <w:p w14:paraId="5B7E8757" w14:textId="77777777" w:rsidR="00D56E66" w:rsidRPr="00A9466C" w:rsidRDefault="00D56E66" w:rsidP="00D56E66">
      <w:pPr>
        <w:numPr>
          <w:ilvl w:val="12"/>
          <w:numId w:val="0"/>
        </w:numPr>
        <w:spacing w:after="0" w:line="240" w:lineRule="auto"/>
        <w:jc w:val="both"/>
        <w:rPr>
          <w:rFonts w:eastAsia="Times New Roman" w:cstheme="minorHAnsi"/>
        </w:rPr>
      </w:pPr>
    </w:p>
    <w:p w14:paraId="5B7E8758" w14:textId="77777777" w:rsidR="00D56E66" w:rsidRPr="00A9466C" w:rsidRDefault="00D56E66" w:rsidP="00D56E66">
      <w:pPr>
        <w:numPr>
          <w:ilvl w:val="0"/>
          <w:numId w:val="3"/>
        </w:numPr>
        <w:spacing w:after="0" w:line="240" w:lineRule="auto"/>
        <w:jc w:val="both"/>
        <w:rPr>
          <w:rFonts w:eastAsia="Times New Roman" w:cstheme="minorHAnsi"/>
        </w:rPr>
      </w:pPr>
      <w:r w:rsidRPr="00A9466C">
        <w:rPr>
          <w:rFonts w:eastAsia="Times New Roman" w:cstheme="minorHAnsi"/>
        </w:rPr>
        <w:t>Conduct which is a criminal offence or a breach of law.</w:t>
      </w:r>
    </w:p>
    <w:p w14:paraId="5B7E8759" w14:textId="2A118925" w:rsidR="00D56E66" w:rsidRPr="00A9466C" w:rsidRDefault="00D56E66" w:rsidP="00D56E66">
      <w:pPr>
        <w:numPr>
          <w:ilvl w:val="0"/>
          <w:numId w:val="4"/>
        </w:numPr>
        <w:spacing w:after="0" w:line="240" w:lineRule="auto"/>
        <w:jc w:val="both"/>
        <w:rPr>
          <w:rFonts w:eastAsia="Times New Roman" w:cstheme="minorHAnsi"/>
        </w:rPr>
      </w:pPr>
      <w:r w:rsidRPr="00A9466C">
        <w:rPr>
          <w:rFonts w:eastAsia="Times New Roman" w:cstheme="minorHAnsi"/>
        </w:rPr>
        <w:t>Suspected fraud or corruption (</w:t>
      </w:r>
      <w:r w:rsidR="0066103B" w:rsidRPr="00A9466C">
        <w:rPr>
          <w:rFonts w:eastAsia="Times New Roman" w:cstheme="minorHAnsi"/>
        </w:rPr>
        <w:t>see below for more information on fraud</w:t>
      </w:r>
      <w:r w:rsidRPr="00A9466C">
        <w:rPr>
          <w:rFonts w:eastAsia="Times New Roman" w:cstheme="minorHAnsi"/>
        </w:rPr>
        <w:t>)</w:t>
      </w:r>
    </w:p>
    <w:p w14:paraId="7DC72807" w14:textId="241E2DC6" w:rsidR="007451A5" w:rsidRPr="00A9466C" w:rsidRDefault="007451A5" w:rsidP="00D56E66">
      <w:pPr>
        <w:numPr>
          <w:ilvl w:val="0"/>
          <w:numId w:val="4"/>
        </w:numPr>
        <w:spacing w:after="0" w:line="240" w:lineRule="auto"/>
        <w:jc w:val="both"/>
        <w:rPr>
          <w:rFonts w:eastAsia="Times New Roman" w:cstheme="minorHAnsi"/>
        </w:rPr>
      </w:pPr>
      <w:r w:rsidRPr="00A9466C">
        <w:rPr>
          <w:rFonts w:cstheme="minorHAnsi"/>
        </w:rPr>
        <w:t>Serious breaches of data protection law, including unauthorised access, loss or misuse of personal data.</w:t>
      </w:r>
    </w:p>
    <w:p w14:paraId="34CEC392" w14:textId="18DDDC5D" w:rsidR="007451A5" w:rsidRPr="00A9466C" w:rsidRDefault="007451A5" w:rsidP="00D56E66">
      <w:pPr>
        <w:numPr>
          <w:ilvl w:val="0"/>
          <w:numId w:val="4"/>
        </w:numPr>
        <w:spacing w:after="0" w:line="240" w:lineRule="auto"/>
        <w:jc w:val="both"/>
        <w:rPr>
          <w:rFonts w:eastAsia="Times New Roman" w:cstheme="minorHAnsi"/>
        </w:rPr>
      </w:pPr>
      <w:r w:rsidRPr="00A9466C">
        <w:rPr>
          <w:rFonts w:cstheme="minorHAnsi"/>
        </w:rPr>
        <w:t>Cyber</w:t>
      </w:r>
      <w:r w:rsidRPr="00A9466C">
        <w:rPr>
          <w:rFonts w:cstheme="minorHAnsi"/>
        </w:rPr>
        <w:noBreakHyphen/>
        <w:t>security risks or failures that could compromise school systems or pupil/staff information.</w:t>
      </w:r>
    </w:p>
    <w:p w14:paraId="125B8B4B" w14:textId="31ADAD9A" w:rsidR="00075B9A" w:rsidRPr="00A9466C" w:rsidRDefault="00075B9A" w:rsidP="00D56E66">
      <w:pPr>
        <w:numPr>
          <w:ilvl w:val="0"/>
          <w:numId w:val="4"/>
        </w:numPr>
        <w:spacing w:after="0" w:line="240" w:lineRule="auto"/>
        <w:jc w:val="both"/>
        <w:rPr>
          <w:rFonts w:eastAsia="Times New Roman" w:cstheme="minorHAnsi"/>
        </w:rPr>
      </w:pPr>
      <w:r w:rsidRPr="00A9466C">
        <w:rPr>
          <w:rFonts w:eastAsia="Times New Roman" w:cstheme="minorHAnsi"/>
        </w:rPr>
        <w:t>Sexual harassment in the workplace. From 6 April 2026, disclosures relating to sexual harassment are legally recognised as protected disclosures under whistleblowing legislation.</w:t>
      </w:r>
    </w:p>
    <w:p w14:paraId="5B7E875A" w14:textId="77777777" w:rsidR="00D56E66" w:rsidRPr="00A9466C" w:rsidRDefault="00D56E66" w:rsidP="00D56E66">
      <w:pPr>
        <w:numPr>
          <w:ilvl w:val="0"/>
          <w:numId w:val="5"/>
        </w:numPr>
        <w:spacing w:after="0" w:line="240" w:lineRule="auto"/>
        <w:jc w:val="both"/>
        <w:rPr>
          <w:rFonts w:eastAsia="Times New Roman" w:cstheme="minorHAnsi"/>
        </w:rPr>
      </w:pPr>
      <w:r w:rsidRPr="00A9466C">
        <w:rPr>
          <w:rFonts w:eastAsia="Times New Roman" w:cstheme="minorHAnsi"/>
        </w:rPr>
        <w:t>Disclosures related to miscarriages of justice.</w:t>
      </w:r>
    </w:p>
    <w:p w14:paraId="5B7E875B" w14:textId="77777777" w:rsidR="00D56E66" w:rsidRPr="00A9466C" w:rsidRDefault="00D56E66" w:rsidP="00D56E66">
      <w:pPr>
        <w:numPr>
          <w:ilvl w:val="0"/>
          <w:numId w:val="6"/>
        </w:numPr>
        <w:spacing w:after="0" w:line="240" w:lineRule="auto"/>
        <w:jc w:val="both"/>
        <w:rPr>
          <w:rFonts w:eastAsia="Times New Roman" w:cstheme="minorHAnsi"/>
        </w:rPr>
      </w:pPr>
      <w:r w:rsidRPr="00A9466C">
        <w:rPr>
          <w:rFonts w:eastAsia="Times New Roman" w:cstheme="minorHAnsi"/>
        </w:rPr>
        <w:t>Dangerous procedures or activities risking Health and Safety, including risks to the public as well as other employees.</w:t>
      </w:r>
    </w:p>
    <w:p w14:paraId="5B7E875C" w14:textId="77777777" w:rsidR="00D56E66" w:rsidRPr="00A9466C" w:rsidRDefault="00D56E66" w:rsidP="00D56E66">
      <w:pPr>
        <w:numPr>
          <w:ilvl w:val="0"/>
          <w:numId w:val="7"/>
        </w:numPr>
        <w:spacing w:after="0" w:line="240" w:lineRule="auto"/>
        <w:jc w:val="both"/>
        <w:rPr>
          <w:rFonts w:eastAsia="Times New Roman" w:cstheme="minorHAnsi"/>
        </w:rPr>
      </w:pPr>
      <w:r w:rsidRPr="00A9466C">
        <w:rPr>
          <w:rFonts w:eastAsia="Times New Roman" w:cstheme="minorHAnsi"/>
        </w:rPr>
        <w:t>Discrimination or abuse on grounds of race, gender or disability.</w:t>
      </w:r>
    </w:p>
    <w:p w14:paraId="5B7E875D" w14:textId="77777777" w:rsidR="00D56E66" w:rsidRPr="00A9466C" w:rsidRDefault="00D56E66" w:rsidP="00D56E66">
      <w:pPr>
        <w:numPr>
          <w:ilvl w:val="0"/>
          <w:numId w:val="8"/>
        </w:numPr>
        <w:spacing w:after="0" w:line="240" w:lineRule="auto"/>
        <w:jc w:val="both"/>
        <w:rPr>
          <w:rFonts w:eastAsia="Times New Roman" w:cstheme="minorHAnsi"/>
        </w:rPr>
      </w:pPr>
      <w:r w:rsidRPr="00A9466C">
        <w:rPr>
          <w:rFonts w:eastAsia="Times New Roman" w:cstheme="minorHAnsi"/>
        </w:rPr>
        <w:t>Damage to the environment.</w:t>
      </w:r>
    </w:p>
    <w:p w14:paraId="5B7E875E" w14:textId="77777777" w:rsidR="00D56E66" w:rsidRPr="00A9466C" w:rsidRDefault="00D56E66" w:rsidP="00D56E66">
      <w:pPr>
        <w:numPr>
          <w:ilvl w:val="0"/>
          <w:numId w:val="9"/>
        </w:numPr>
        <w:spacing w:after="0" w:line="240" w:lineRule="auto"/>
        <w:jc w:val="both"/>
        <w:rPr>
          <w:rFonts w:eastAsia="Times New Roman" w:cstheme="minorHAnsi"/>
        </w:rPr>
      </w:pPr>
      <w:r w:rsidRPr="00A9466C">
        <w:rPr>
          <w:rFonts w:eastAsia="Times New Roman" w:cstheme="minorHAnsi"/>
        </w:rPr>
        <w:t>Breaches of established standards of good practice or agreed procedures.</w:t>
      </w:r>
    </w:p>
    <w:p w14:paraId="5B7E875F" w14:textId="77777777" w:rsidR="00D56E66" w:rsidRPr="00A9466C" w:rsidRDefault="00D56E66" w:rsidP="00D56E66">
      <w:pPr>
        <w:numPr>
          <w:ilvl w:val="0"/>
          <w:numId w:val="10"/>
        </w:numPr>
        <w:spacing w:after="0" w:line="240" w:lineRule="auto"/>
        <w:jc w:val="both"/>
        <w:rPr>
          <w:rFonts w:eastAsia="Times New Roman" w:cstheme="minorHAnsi"/>
        </w:rPr>
      </w:pPr>
      <w:r w:rsidRPr="00A9466C">
        <w:rPr>
          <w:rFonts w:eastAsia="Times New Roman" w:cstheme="minorHAnsi"/>
        </w:rPr>
        <w:t>The inappropriate use or breaches of the school’s regulated procedures.</w:t>
      </w:r>
    </w:p>
    <w:p w14:paraId="5B7E8760" w14:textId="77777777" w:rsidR="00D56E66" w:rsidRPr="00A9466C" w:rsidRDefault="00D56E66" w:rsidP="00D56E66">
      <w:pPr>
        <w:numPr>
          <w:ilvl w:val="0"/>
          <w:numId w:val="11"/>
        </w:numPr>
        <w:spacing w:after="0" w:line="240" w:lineRule="auto"/>
        <w:jc w:val="both"/>
        <w:rPr>
          <w:rFonts w:eastAsia="Times New Roman" w:cstheme="minorHAnsi"/>
        </w:rPr>
      </w:pPr>
      <w:r w:rsidRPr="00A9466C">
        <w:rPr>
          <w:rFonts w:eastAsia="Times New Roman" w:cstheme="minorHAnsi"/>
        </w:rPr>
        <w:t>Action which is contrary to the Code of Conduct for employees or function or conduct of the Governing Body.</w:t>
      </w:r>
    </w:p>
    <w:p w14:paraId="5B7E8761" w14:textId="77777777" w:rsidR="00D56E66" w:rsidRPr="00A9466C" w:rsidRDefault="00D56E66" w:rsidP="00D56E66">
      <w:pPr>
        <w:numPr>
          <w:ilvl w:val="0"/>
          <w:numId w:val="12"/>
        </w:numPr>
        <w:spacing w:after="0" w:line="240" w:lineRule="auto"/>
        <w:jc w:val="both"/>
        <w:rPr>
          <w:rFonts w:eastAsia="Times New Roman" w:cstheme="minorHAnsi"/>
        </w:rPr>
      </w:pPr>
      <w:r w:rsidRPr="00A9466C">
        <w:rPr>
          <w:rFonts w:eastAsia="Times New Roman" w:cstheme="minorHAnsi"/>
        </w:rPr>
        <w:t>Suspected sexual or physical or other abuse of pupils or other clients.</w:t>
      </w:r>
    </w:p>
    <w:p w14:paraId="5B7E8762" w14:textId="77777777" w:rsidR="00D56E66" w:rsidRPr="00A9466C" w:rsidRDefault="00D56E66" w:rsidP="00D56E66">
      <w:pPr>
        <w:numPr>
          <w:ilvl w:val="0"/>
          <w:numId w:val="13"/>
        </w:numPr>
        <w:spacing w:after="0" w:line="240" w:lineRule="auto"/>
        <w:jc w:val="both"/>
        <w:rPr>
          <w:rFonts w:eastAsia="Times New Roman" w:cstheme="minorHAnsi"/>
        </w:rPr>
      </w:pPr>
      <w:r w:rsidRPr="00A9466C">
        <w:rPr>
          <w:rFonts w:eastAsia="Times New Roman" w:cstheme="minorHAnsi"/>
        </w:rPr>
        <w:t>Other unethical conduct, or</w:t>
      </w:r>
    </w:p>
    <w:p w14:paraId="5B7E8763" w14:textId="77777777" w:rsidR="00D56E66" w:rsidRPr="00A9466C" w:rsidRDefault="00D56E66" w:rsidP="00D56E66">
      <w:pPr>
        <w:numPr>
          <w:ilvl w:val="0"/>
          <w:numId w:val="13"/>
        </w:numPr>
        <w:spacing w:after="0" w:line="240" w:lineRule="auto"/>
        <w:jc w:val="both"/>
        <w:rPr>
          <w:rFonts w:eastAsia="Times New Roman" w:cstheme="minorHAnsi"/>
        </w:rPr>
      </w:pPr>
      <w:r w:rsidRPr="00A9466C">
        <w:rPr>
          <w:rFonts w:eastAsia="Times New Roman" w:cstheme="minorHAnsi"/>
        </w:rPr>
        <w:t>Safeguarding failures.</w:t>
      </w:r>
    </w:p>
    <w:p w14:paraId="5B7E8764" w14:textId="77777777" w:rsidR="00D56E66" w:rsidRPr="00A9466C" w:rsidRDefault="00D56E66" w:rsidP="00D56E66">
      <w:pPr>
        <w:spacing w:after="0" w:line="240" w:lineRule="auto"/>
        <w:jc w:val="both"/>
        <w:rPr>
          <w:rFonts w:eastAsia="Times New Roman" w:cstheme="minorHAnsi"/>
          <w:u w:val="single"/>
        </w:rPr>
      </w:pPr>
    </w:p>
    <w:p w14:paraId="5B7E8765" w14:textId="77777777" w:rsidR="00D56E66" w:rsidRPr="00075B9A" w:rsidRDefault="00D56E66" w:rsidP="00D56E66">
      <w:pPr>
        <w:spacing w:after="0" w:line="240" w:lineRule="auto"/>
        <w:jc w:val="both"/>
        <w:rPr>
          <w:rFonts w:eastAsia="Times New Roman" w:cstheme="minorHAnsi"/>
          <w:b/>
          <w:sz w:val="24"/>
          <w:szCs w:val="24"/>
        </w:rPr>
      </w:pPr>
    </w:p>
    <w:p w14:paraId="5B7E8766" w14:textId="17EBF2A9" w:rsidR="0066103B" w:rsidRPr="00075B9A" w:rsidRDefault="0066103B" w:rsidP="00D56E66">
      <w:pPr>
        <w:spacing w:after="0" w:line="240" w:lineRule="auto"/>
        <w:jc w:val="both"/>
        <w:rPr>
          <w:rFonts w:eastAsia="Times New Roman" w:cstheme="minorHAnsi"/>
          <w:b/>
          <w:color w:val="0070C0"/>
          <w:sz w:val="24"/>
          <w:szCs w:val="24"/>
          <w:u w:val="single"/>
        </w:rPr>
      </w:pPr>
      <w:r w:rsidRPr="00075B9A">
        <w:rPr>
          <w:rFonts w:eastAsia="Times New Roman" w:cstheme="minorHAnsi"/>
          <w:b/>
          <w:color w:val="0070C0"/>
          <w:sz w:val="24"/>
          <w:szCs w:val="24"/>
          <w:u w:val="single"/>
        </w:rPr>
        <w:t>Fraud</w:t>
      </w:r>
    </w:p>
    <w:p w14:paraId="51C8EEEC" w14:textId="77777777" w:rsidR="0045284C" w:rsidRPr="00075B9A" w:rsidRDefault="0045284C" w:rsidP="00D56E66">
      <w:pPr>
        <w:spacing w:after="0" w:line="240" w:lineRule="auto"/>
        <w:jc w:val="both"/>
        <w:rPr>
          <w:rFonts w:eastAsia="Times New Roman" w:cstheme="minorHAnsi"/>
          <w:b/>
          <w:color w:val="0070C0"/>
          <w:sz w:val="24"/>
          <w:szCs w:val="24"/>
          <w:u w:val="single"/>
        </w:rPr>
      </w:pPr>
    </w:p>
    <w:p w14:paraId="5B7E8767" w14:textId="77777777" w:rsidR="0066103B" w:rsidRPr="00A9466C" w:rsidRDefault="0066103B" w:rsidP="00D56E66">
      <w:pPr>
        <w:spacing w:after="0" w:line="240" w:lineRule="auto"/>
        <w:jc w:val="both"/>
        <w:rPr>
          <w:rFonts w:eastAsia="Times New Roman" w:cstheme="minorHAnsi"/>
          <w:b/>
        </w:rPr>
      </w:pPr>
      <w:r w:rsidRPr="00A9466C">
        <w:rPr>
          <w:rFonts w:cstheme="minorHAnsi"/>
        </w:rPr>
        <w:t>Thameside Primary School operates a zero-tolerance attitude to fraud and requires all staff, governors and volunteers to act honestly and with integrity at all times, and to report all reasonable suspicions of fraud.</w:t>
      </w:r>
    </w:p>
    <w:p w14:paraId="5B7E8768" w14:textId="77777777" w:rsidR="0066103B" w:rsidRPr="00A9466C" w:rsidRDefault="0066103B" w:rsidP="00D56E66">
      <w:pPr>
        <w:spacing w:after="0" w:line="240" w:lineRule="auto"/>
        <w:jc w:val="both"/>
        <w:rPr>
          <w:rFonts w:eastAsia="Times New Roman" w:cstheme="minorHAnsi"/>
          <w:b/>
        </w:rPr>
      </w:pPr>
    </w:p>
    <w:p w14:paraId="5B7E8769" w14:textId="77777777" w:rsidR="00EA68C4" w:rsidRPr="00A9466C" w:rsidRDefault="00EA68C4" w:rsidP="00D56E66">
      <w:pPr>
        <w:spacing w:after="0" w:line="240" w:lineRule="auto"/>
        <w:jc w:val="both"/>
        <w:rPr>
          <w:rFonts w:cstheme="minorHAnsi"/>
          <w:b/>
        </w:rPr>
      </w:pPr>
      <w:r w:rsidRPr="00A9466C">
        <w:rPr>
          <w:rFonts w:cstheme="minorHAnsi"/>
          <w:b/>
        </w:rPr>
        <w:t>Definition of Fraud</w:t>
      </w:r>
    </w:p>
    <w:p w14:paraId="5B7E876A" w14:textId="77777777" w:rsidR="00EA68C4" w:rsidRPr="00A9466C" w:rsidRDefault="00EA68C4" w:rsidP="00D56E66">
      <w:pPr>
        <w:spacing w:after="0" w:line="240" w:lineRule="auto"/>
        <w:jc w:val="both"/>
        <w:rPr>
          <w:rFonts w:cstheme="minorHAnsi"/>
          <w:b/>
        </w:rPr>
      </w:pPr>
    </w:p>
    <w:p w14:paraId="5B7E876B" w14:textId="77777777" w:rsidR="00EA68C4" w:rsidRPr="00A9466C" w:rsidRDefault="0066103B" w:rsidP="00D56E66">
      <w:pPr>
        <w:spacing w:after="0" w:line="240" w:lineRule="auto"/>
        <w:jc w:val="both"/>
        <w:rPr>
          <w:rFonts w:cstheme="minorHAnsi"/>
        </w:rPr>
      </w:pPr>
      <w:r w:rsidRPr="00A9466C">
        <w:rPr>
          <w:rFonts w:cstheme="minorHAnsi"/>
        </w:rPr>
        <w:t>Definition of Fraud The term ‘fraud’ is often used to describe complex financial offences such as false accounting. However, in its simplest form, fraud is lying</w:t>
      </w:r>
      <w:r w:rsidR="00896710" w:rsidRPr="00A9466C">
        <w:rPr>
          <w:rFonts w:cstheme="minorHAnsi"/>
        </w:rPr>
        <w:t xml:space="preserve"> in order to secure material or financial gain</w:t>
      </w:r>
      <w:r w:rsidRPr="00A9466C">
        <w:rPr>
          <w:rFonts w:cstheme="minorHAnsi"/>
        </w:rPr>
        <w:t xml:space="preserve">. Some people will lie, or withhold information, or generally abuse their position to try to trick someone else into believing something that isn’t true. Examples might include: </w:t>
      </w:r>
    </w:p>
    <w:p w14:paraId="5B7E876C" w14:textId="77777777" w:rsidR="00AC2752" w:rsidRPr="00A9466C" w:rsidRDefault="00AC2752" w:rsidP="00D56E66">
      <w:pPr>
        <w:spacing w:after="0" w:line="240" w:lineRule="auto"/>
        <w:jc w:val="both"/>
        <w:rPr>
          <w:rFonts w:cstheme="minorHAnsi"/>
        </w:rPr>
      </w:pPr>
    </w:p>
    <w:p w14:paraId="5B7E876D" w14:textId="77777777" w:rsidR="00EA68C4" w:rsidRPr="00A9466C" w:rsidRDefault="0066103B" w:rsidP="00D56E66">
      <w:pPr>
        <w:spacing w:after="0" w:line="240" w:lineRule="auto"/>
        <w:jc w:val="both"/>
        <w:rPr>
          <w:rFonts w:cstheme="minorHAnsi"/>
        </w:rPr>
      </w:pPr>
      <w:r w:rsidRPr="00A9466C">
        <w:rPr>
          <w:rFonts w:cstheme="minorHAnsi"/>
        </w:rPr>
        <w:lastRenderedPageBreak/>
        <w:sym w:font="Symbol" w:char="F0B7"/>
      </w:r>
      <w:r w:rsidRPr="00A9466C">
        <w:rPr>
          <w:rFonts w:cstheme="minorHAnsi"/>
        </w:rPr>
        <w:t xml:space="preserve"> Sending fake invoices for goods and services that weren’t ordered or received. </w:t>
      </w:r>
    </w:p>
    <w:p w14:paraId="5B7E876E" w14:textId="77777777" w:rsidR="00EA68C4" w:rsidRPr="00A9466C" w:rsidRDefault="0066103B" w:rsidP="00D56E66">
      <w:pPr>
        <w:spacing w:after="0" w:line="240" w:lineRule="auto"/>
        <w:jc w:val="both"/>
        <w:rPr>
          <w:rFonts w:cstheme="minorHAnsi"/>
        </w:rPr>
      </w:pPr>
      <w:r w:rsidRPr="00A9466C">
        <w:rPr>
          <w:rFonts w:cstheme="minorHAnsi"/>
        </w:rPr>
        <w:sym w:font="Symbol" w:char="F0B7"/>
      </w:r>
      <w:r w:rsidRPr="00A9466C">
        <w:rPr>
          <w:rFonts w:cstheme="minorHAnsi"/>
        </w:rPr>
        <w:t xml:space="preserve"> Use of the school’s purchase card to make personal purchases. </w:t>
      </w:r>
    </w:p>
    <w:p w14:paraId="5B7E876F" w14:textId="77777777" w:rsidR="00EA68C4" w:rsidRPr="00A9466C" w:rsidRDefault="0066103B" w:rsidP="00D56E66">
      <w:pPr>
        <w:spacing w:after="0" w:line="240" w:lineRule="auto"/>
        <w:jc w:val="both"/>
        <w:rPr>
          <w:rFonts w:cstheme="minorHAnsi"/>
        </w:rPr>
      </w:pPr>
      <w:r w:rsidRPr="00A9466C">
        <w:rPr>
          <w:rFonts w:cstheme="minorHAnsi"/>
        </w:rPr>
        <w:sym w:font="Symbol" w:char="F0B7"/>
      </w:r>
      <w:r w:rsidRPr="00A9466C">
        <w:rPr>
          <w:rFonts w:cstheme="minorHAnsi"/>
        </w:rPr>
        <w:t xml:space="preserve"> Intercepting a school cheque and amending the name of the payee and/or the amount. </w:t>
      </w:r>
    </w:p>
    <w:p w14:paraId="5B7E8770" w14:textId="77777777" w:rsidR="00EA68C4" w:rsidRPr="00A9466C" w:rsidRDefault="0066103B" w:rsidP="00D56E66">
      <w:pPr>
        <w:spacing w:after="0" w:line="240" w:lineRule="auto"/>
        <w:jc w:val="both"/>
        <w:rPr>
          <w:rFonts w:cstheme="minorHAnsi"/>
        </w:rPr>
      </w:pPr>
      <w:r w:rsidRPr="00A9466C">
        <w:rPr>
          <w:rFonts w:cstheme="minorHAnsi"/>
        </w:rPr>
        <w:sym w:font="Symbol" w:char="F0B7"/>
      </w:r>
      <w:r w:rsidRPr="00A9466C">
        <w:rPr>
          <w:rFonts w:cstheme="minorHAnsi"/>
        </w:rPr>
        <w:t xml:space="preserve"> Submitting false claims for sickness or expenses. </w:t>
      </w:r>
    </w:p>
    <w:p w14:paraId="5B7E8771" w14:textId="77777777" w:rsidR="00EA68C4" w:rsidRPr="00A9466C" w:rsidRDefault="00EA68C4" w:rsidP="00D56E66">
      <w:pPr>
        <w:spacing w:after="0" w:line="240" w:lineRule="auto"/>
        <w:jc w:val="both"/>
        <w:rPr>
          <w:rFonts w:cstheme="minorHAnsi"/>
        </w:rPr>
      </w:pPr>
    </w:p>
    <w:p w14:paraId="5B7E8772" w14:textId="77777777" w:rsidR="0066103B" w:rsidRPr="00A9466C" w:rsidRDefault="0066103B" w:rsidP="00D56E66">
      <w:pPr>
        <w:spacing w:after="0" w:line="240" w:lineRule="auto"/>
        <w:jc w:val="both"/>
        <w:rPr>
          <w:rFonts w:eastAsia="Times New Roman" w:cstheme="minorHAnsi"/>
          <w:b/>
        </w:rPr>
      </w:pPr>
      <w:r w:rsidRPr="00A9466C">
        <w:rPr>
          <w:rFonts w:cstheme="minorHAnsi"/>
        </w:rPr>
        <w:t xml:space="preserve">Individuals caught committing fraud can be prosecuted under the Fraud Act 2006 if they make a false representation, fail to disclose information or abuse their position. </w:t>
      </w:r>
    </w:p>
    <w:p w14:paraId="5B7E8773" w14:textId="77777777" w:rsidR="0066103B" w:rsidRPr="00075B9A" w:rsidRDefault="0066103B" w:rsidP="00D56E66">
      <w:pPr>
        <w:spacing w:after="0" w:line="240" w:lineRule="auto"/>
        <w:jc w:val="both"/>
        <w:rPr>
          <w:rFonts w:eastAsia="Times New Roman" w:cstheme="minorHAnsi"/>
          <w:b/>
          <w:sz w:val="20"/>
          <w:szCs w:val="20"/>
        </w:rPr>
      </w:pPr>
    </w:p>
    <w:p w14:paraId="5B7E8774" w14:textId="77777777" w:rsidR="00D56E66" w:rsidRPr="00075B9A" w:rsidRDefault="008828AB" w:rsidP="00EA68C4">
      <w:pPr>
        <w:spacing w:after="0" w:line="240" w:lineRule="auto"/>
        <w:jc w:val="both"/>
        <w:rPr>
          <w:rFonts w:cstheme="minorHAnsi"/>
          <w:b/>
        </w:rPr>
      </w:pPr>
      <w:r w:rsidRPr="00075B9A">
        <w:rPr>
          <w:rFonts w:cstheme="minorHAnsi"/>
          <w:b/>
        </w:rPr>
        <w:t>Training</w:t>
      </w:r>
      <w:r w:rsidR="009F0BCE" w:rsidRPr="00075B9A">
        <w:rPr>
          <w:rFonts w:cstheme="minorHAnsi"/>
          <w:b/>
        </w:rPr>
        <w:t xml:space="preserve"> and oversight </w:t>
      </w:r>
    </w:p>
    <w:p w14:paraId="5B7E8775" w14:textId="77777777" w:rsidR="009F0BCE" w:rsidRPr="00075B9A" w:rsidRDefault="009F0BCE" w:rsidP="00EA68C4">
      <w:pPr>
        <w:spacing w:after="0" w:line="240" w:lineRule="auto"/>
        <w:jc w:val="both"/>
        <w:rPr>
          <w:rFonts w:cstheme="minorHAnsi"/>
          <w:b/>
        </w:rPr>
      </w:pPr>
    </w:p>
    <w:p w14:paraId="5B7E8776" w14:textId="77777777" w:rsidR="00896710" w:rsidRPr="00075B9A" w:rsidRDefault="008828AB" w:rsidP="00EA68C4">
      <w:pPr>
        <w:spacing w:after="0" w:line="240" w:lineRule="auto"/>
        <w:jc w:val="both"/>
        <w:rPr>
          <w:rFonts w:cstheme="minorHAnsi"/>
        </w:rPr>
      </w:pPr>
      <w:r w:rsidRPr="00075B9A">
        <w:rPr>
          <w:rFonts w:eastAsia="Times New Roman" w:cstheme="minorHAnsi"/>
          <w:sz w:val="20"/>
          <w:szCs w:val="20"/>
        </w:rPr>
        <w:t xml:space="preserve">The Headteacher, School Business </w:t>
      </w:r>
      <w:r w:rsidR="009F0BCE" w:rsidRPr="00075B9A">
        <w:rPr>
          <w:rFonts w:eastAsia="Times New Roman" w:cstheme="minorHAnsi"/>
          <w:sz w:val="20"/>
          <w:szCs w:val="20"/>
        </w:rPr>
        <w:t xml:space="preserve">Manager, Finance Officer and members of the Finance and Staffing governing committee take </w:t>
      </w:r>
      <w:r w:rsidR="00896710" w:rsidRPr="00075B9A">
        <w:rPr>
          <w:rFonts w:eastAsia="Times New Roman" w:cstheme="minorHAnsi"/>
          <w:sz w:val="20"/>
          <w:szCs w:val="20"/>
        </w:rPr>
        <w:t xml:space="preserve">annual </w:t>
      </w:r>
      <w:r w:rsidR="009F0BCE" w:rsidRPr="00075B9A">
        <w:rPr>
          <w:rFonts w:eastAsia="Times New Roman" w:cstheme="minorHAnsi"/>
          <w:sz w:val="20"/>
          <w:szCs w:val="20"/>
        </w:rPr>
        <w:t xml:space="preserve">Fraud Awareness training to support with detection and prevention. </w:t>
      </w:r>
      <w:r w:rsidR="009F0BCE" w:rsidRPr="00075B9A">
        <w:rPr>
          <w:rFonts w:cstheme="minorHAnsi"/>
        </w:rPr>
        <w:t>The Governors also oversee the financial performance of the school, including its assets, making sure the school’s money is well spent and measures are in place to prevent losses or misuse, including arrangements for preventing and detecting fraud.</w:t>
      </w:r>
    </w:p>
    <w:p w14:paraId="5B7E8777" w14:textId="77777777" w:rsidR="00AC2752" w:rsidRPr="00075B9A" w:rsidRDefault="00AC2752" w:rsidP="00EA68C4">
      <w:pPr>
        <w:spacing w:after="0" w:line="240" w:lineRule="auto"/>
        <w:jc w:val="both"/>
        <w:rPr>
          <w:rFonts w:cstheme="minorHAnsi"/>
        </w:rPr>
      </w:pPr>
    </w:p>
    <w:p w14:paraId="5B7E8778" w14:textId="23247A0E" w:rsidR="00AC2752" w:rsidRPr="00075B9A" w:rsidRDefault="002A6702" w:rsidP="00EA68C4">
      <w:pPr>
        <w:spacing w:after="0" w:line="240" w:lineRule="auto"/>
        <w:jc w:val="both"/>
        <w:rPr>
          <w:rFonts w:cstheme="minorHAnsi"/>
        </w:rPr>
      </w:pPr>
      <w:r w:rsidRPr="00075B9A">
        <w:rPr>
          <w:rFonts w:cstheme="minorHAnsi"/>
        </w:rPr>
        <w:t>The School follows the latest CIPFA Counter Fraud Standards (2022) and will update its procedures in line with any future revisions.</w:t>
      </w:r>
    </w:p>
    <w:p w14:paraId="44A88DCE" w14:textId="77777777" w:rsidR="0045284C" w:rsidRPr="00075B9A" w:rsidRDefault="0045284C" w:rsidP="00EA68C4">
      <w:pPr>
        <w:spacing w:after="0" w:line="240" w:lineRule="auto"/>
        <w:jc w:val="both"/>
        <w:rPr>
          <w:rFonts w:cstheme="minorHAnsi"/>
        </w:rPr>
      </w:pPr>
    </w:p>
    <w:p w14:paraId="5B7E877B" w14:textId="77777777" w:rsidR="00AC2752" w:rsidRPr="00075B9A" w:rsidRDefault="00AC2752" w:rsidP="00AC2752">
      <w:pPr>
        <w:spacing w:after="0" w:line="240" w:lineRule="auto"/>
        <w:jc w:val="both"/>
        <w:rPr>
          <w:rFonts w:cstheme="minorHAnsi"/>
          <w:b/>
          <w:bCs/>
          <w:color w:val="4F81BD" w:themeColor="accent1"/>
          <w:u w:val="single"/>
        </w:rPr>
      </w:pPr>
      <w:bookmarkStart w:id="6" w:name="_Toc49497480"/>
      <w:r w:rsidRPr="00075B9A">
        <w:rPr>
          <w:rFonts w:cstheme="minorHAnsi"/>
          <w:b/>
          <w:bCs/>
          <w:color w:val="4F81BD" w:themeColor="accent1"/>
          <w:u w:val="single"/>
        </w:rPr>
        <w:t>Safeguards</w:t>
      </w:r>
      <w:bookmarkEnd w:id="6"/>
    </w:p>
    <w:p w14:paraId="5B7E877C" w14:textId="77777777" w:rsidR="00AC2752" w:rsidRPr="00075B9A" w:rsidRDefault="00AC2752" w:rsidP="00AC2752">
      <w:pPr>
        <w:spacing w:after="0" w:line="240" w:lineRule="auto"/>
        <w:jc w:val="both"/>
        <w:rPr>
          <w:rFonts w:cstheme="minorHAnsi"/>
          <w:b/>
          <w:bCs/>
          <w:color w:val="4F81BD" w:themeColor="accent1"/>
          <w:u w:val="single"/>
        </w:rPr>
      </w:pPr>
    </w:p>
    <w:p w14:paraId="5B7E877D" w14:textId="77777777" w:rsidR="00AC2752" w:rsidRPr="00A9466C" w:rsidRDefault="00AC2752" w:rsidP="00AC2752">
      <w:pPr>
        <w:spacing w:after="0" w:line="240" w:lineRule="auto"/>
        <w:jc w:val="both"/>
        <w:rPr>
          <w:rFonts w:cstheme="minorHAnsi"/>
        </w:rPr>
      </w:pPr>
      <w:r w:rsidRPr="00A9466C">
        <w:rPr>
          <w:rFonts w:cstheme="minorHAnsi"/>
        </w:rPr>
        <w:t>The School recognises that the decision to report a concern can be a difficult one to make, not least because of the fear of reprisal from those responsible for the malpractice.  If you believe what you are saying to be true, you should have nothing to fear because in reporting your concern you will be doing your duty to your employer and those for whom you are providing a service.</w:t>
      </w:r>
    </w:p>
    <w:p w14:paraId="5B7E877E" w14:textId="77777777" w:rsidR="00AC2752" w:rsidRPr="00A9466C" w:rsidRDefault="00AC2752" w:rsidP="00AC2752">
      <w:pPr>
        <w:spacing w:after="0" w:line="240" w:lineRule="auto"/>
        <w:jc w:val="both"/>
        <w:rPr>
          <w:rFonts w:cstheme="minorHAnsi"/>
        </w:rPr>
      </w:pPr>
    </w:p>
    <w:p w14:paraId="61A7CADB" w14:textId="64768BC9" w:rsidR="00075B9A" w:rsidRDefault="00AC2752" w:rsidP="00AC2752">
      <w:pPr>
        <w:spacing w:after="0" w:line="240" w:lineRule="auto"/>
        <w:jc w:val="both"/>
        <w:rPr>
          <w:rFonts w:cstheme="minorHAnsi"/>
        </w:rPr>
      </w:pPr>
      <w:r w:rsidRPr="00A9466C">
        <w:rPr>
          <w:rFonts w:cstheme="minorHAnsi"/>
        </w:rPr>
        <w:t>The School will not tolerate any harassment or victimisation (including informal pressures) and will take appropriate action to protect you when you raise a concern.  If appropriate, the School’s harassment procedure will apply to those who carry out this unacceptable behaviour.</w:t>
      </w:r>
    </w:p>
    <w:p w14:paraId="32DD9D79" w14:textId="77777777" w:rsidR="00A9466C" w:rsidRPr="00A9466C" w:rsidRDefault="00A9466C" w:rsidP="00AC2752">
      <w:pPr>
        <w:spacing w:after="0" w:line="240" w:lineRule="auto"/>
        <w:jc w:val="both"/>
        <w:rPr>
          <w:rFonts w:cstheme="minorHAnsi"/>
        </w:rPr>
      </w:pPr>
    </w:p>
    <w:p w14:paraId="06DA9DE0" w14:textId="0C814383" w:rsidR="00075B9A" w:rsidRPr="00A9466C" w:rsidRDefault="00075B9A" w:rsidP="00AC2752">
      <w:pPr>
        <w:spacing w:after="0" w:line="240" w:lineRule="auto"/>
        <w:jc w:val="both"/>
        <w:rPr>
          <w:rFonts w:cstheme="minorHAnsi"/>
        </w:rPr>
      </w:pPr>
      <w:r w:rsidRPr="00A9466C">
        <w:rPr>
          <w:rFonts w:cstheme="minorHAnsi"/>
        </w:rPr>
        <w:t>From 6 April 2026, sexual harassment in the workplace is included within the scope of protected disclosures. This means that any worker raising a concern about sexual harassment is legally protected from detriment, including dismissal, as a result of making that disclosure.</w:t>
      </w:r>
    </w:p>
    <w:p w14:paraId="5607B043" w14:textId="77777777" w:rsidR="00075B9A" w:rsidRPr="00A9466C" w:rsidRDefault="00075B9A" w:rsidP="00AC2752">
      <w:pPr>
        <w:spacing w:after="0" w:line="240" w:lineRule="auto"/>
        <w:jc w:val="both"/>
        <w:rPr>
          <w:rFonts w:cstheme="minorHAnsi"/>
          <w:b/>
        </w:rPr>
      </w:pPr>
    </w:p>
    <w:p w14:paraId="5B7E877F" w14:textId="0BE7478F" w:rsidR="00AC2752" w:rsidRPr="00A9466C" w:rsidRDefault="007451A5" w:rsidP="00AC2752">
      <w:pPr>
        <w:spacing w:after="0" w:line="240" w:lineRule="auto"/>
        <w:jc w:val="both"/>
        <w:rPr>
          <w:rFonts w:cstheme="minorHAnsi"/>
          <w:b/>
        </w:rPr>
      </w:pPr>
      <w:r w:rsidRPr="00A9466C">
        <w:rPr>
          <w:rFonts w:cstheme="minorHAnsi"/>
        </w:rPr>
        <w:t>In line with the Employment Rights Act 1996, the School will ensure that no worker suffers any form of detriment as a result of raising a whistleblowing concern. This includes (but is not limited to) changes to duties, isolation, denial of training opportunities, or negative impacts on career progression.</w:t>
      </w:r>
    </w:p>
    <w:p w14:paraId="5B7E8780" w14:textId="77777777" w:rsidR="00AC2752" w:rsidRPr="00A9466C" w:rsidRDefault="00AC2752" w:rsidP="00AC2752">
      <w:pPr>
        <w:spacing w:after="0" w:line="240" w:lineRule="auto"/>
        <w:jc w:val="both"/>
        <w:rPr>
          <w:rFonts w:cstheme="minorHAnsi"/>
          <w:b/>
        </w:rPr>
      </w:pPr>
    </w:p>
    <w:p w14:paraId="5B7E8781" w14:textId="77777777" w:rsidR="00AC2752" w:rsidRPr="00A9466C" w:rsidRDefault="00AC2752" w:rsidP="00AC2752">
      <w:pPr>
        <w:spacing w:after="0" w:line="240" w:lineRule="auto"/>
        <w:jc w:val="both"/>
        <w:rPr>
          <w:rFonts w:cstheme="minorHAnsi"/>
        </w:rPr>
      </w:pPr>
      <w:r w:rsidRPr="00A9466C">
        <w:rPr>
          <w:rFonts w:cstheme="minorHAnsi"/>
        </w:rPr>
        <w:t>Any investigation into allegations of potential malpractice will not influence or be influenced by any disciplinary, grievance, capability or other procedures that already affect you.</w:t>
      </w:r>
    </w:p>
    <w:p w14:paraId="5B7E8782" w14:textId="77777777" w:rsidR="00AC2752" w:rsidRPr="00075B9A" w:rsidRDefault="00AC2752" w:rsidP="00EA68C4">
      <w:pPr>
        <w:spacing w:after="0" w:line="240" w:lineRule="auto"/>
        <w:jc w:val="both"/>
        <w:rPr>
          <w:rFonts w:cstheme="minorHAnsi"/>
        </w:rPr>
      </w:pPr>
    </w:p>
    <w:p w14:paraId="5B7E8783" w14:textId="77777777" w:rsidR="00AC2752" w:rsidRPr="00075B9A" w:rsidRDefault="00AC2752" w:rsidP="00AC2752">
      <w:pPr>
        <w:spacing w:after="0" w:line="240" w:lineRule="auto"/>
        <w:jc w:val="both"/>
        <w:rPr>
          <w:rFonts w:cstheme="minorHAnsi"/>
          <w:b/>
          <w:bCs/>
          <w:color w:val="4F81BD" w:themeColor="accent1"/>
          <w:u w:val="single"/>
        </w:rPr>
      </w:pPr>
      <w:bookmarkStart w:id="7" w:name="_Toc49497481"/>
      <w:r w:rsidRPr="00075B9A">
        <w:rPr>
          <w:rFonts w:cstheme="minorHAnsi"/>
          <w:b/>
          <w:bCs/>
          <w:color w:val="4F81BD" w:themeColor="accent1"/>
          <w:u w:val="single"/>
        </w:rPr>
        <w:t>Confidentiality</w:t>
      </w:r>
      <w:bookmarkEnd w:id="7"/>
    </w:p>
    <w:p w14:paraId="5B7E8784" w14:textId="77777777" w:rsidR="00AC2752" w:rsidRPr="00075B9A" w:rsidRDefault="00AC2752" w:rsidP="00AC2752">
      <w:pPr>
        <w:spacing w:after="0" w:line="240" w:lineRule="auto"/>
        <w:jc w:val="both"/>
        <w:rPr>
          <w:rFonts w:cstheme="minorHAnsi"/>
          <w:b/>
          <w:bCs/>
          <w:color w:val="4F81BD" w:themeColor="accent1"/>
          <w:u w:val="single"/>
        </w:rPr>
      </w:pPr>
    </w:p>
    <w:p w14:paraId="5B7E8785" w14:textId="77777777" w:rsidR="00AC2752" w:rsidRPr="00A9466C" w:rsidRDefault="00AC2752" w:rsidP="00AC2752">
      <w:pPr>
        <w:spacing w:after="0" w:line="240" w:lineRule="auto"/>
        <w:jc w:val="both"/>
        <w:rPr>
          <w:rFonts w:cstheme="minorHAnsi"/>
        </w:rPr>
      </w:pPr>
      <w:r w:rsidRPr="00A9466C">
        <w:rPr>
          <w:rFonts w:cstheme="minorHAnsi"/>
        </w:rPr>
        <w:t>The School will do its best to protect your identity when you raise a concern and do not want your name to be disclosed.  It must be appreciated that the investigation process may reveal the source of the information and a statement by you may be required as part of the evidence. You will be given prior notice of this and a chance to discuss the consequences if these circumstances arise.</w:t>
      </w:r>
    </w:p>
    <w:p w14:paraId="5B7E8786" w14:textId="77777777" w:rsidR="00AC2752" w:rsidRPr="00A9466C" w:rsidRDefault="00AC2752" w:rsidP="00AC2752">
      <w:pPr>
        <w:spacing w:after="0" w:line="240" w:lineRule="auto"/>
        <w:jc w:val="both"/>
        <w:rPr>
          <w:rFonts w:cstheme="minorHAnsi"/>
        </w:rPr>
      </w:pPr>
    </w:p>
    <w:p w14:paraId="5B7E8787" w14:textId="3BF79B4A" w:rsidR="00AC2752" w:rsidRPr="00A9466C" w:rsidRDefault="00AC2752" w:rsidP="00AC2752">
      <w:pPr>
        <w:spacing w:after="0" w:line="240" w:lineRule="auto"/>
        <w:jc w:val="both"/>
        <w:rPr>
          <w:rFonts w:cstheme="minorHAnsi"/>
        </w:rPr>
      </w:pPr>
      <w:r w:rsidRPr="00A9466C">
        <w:rPr>
          <w:rFonts w:cstheme="minorHAnsi"/>
        </w:rPr>
        <w:t xml:space="preserve">The confidentiality of service users will not be compromised as employees have a duty in law and with their professional codes of conduct to maintain this. </w:t>
      </w:r>
    </w:p>
    <w:p w14:paraId="250D3F59" w14:textId="08440E87" w:rsidR="007451A5" w:rsidRPr="00A9466C" w:rsidRDefault="007451A5" w:rsidP="00AC2752">
      <w:pPr>
        <w:spacing w:after="0" w:line="240" w:lineRule="auto"/>
        <w:jc w:val="both"/>
        <w:rPr>
          <w:rFonts w:cstheme="minorHAnsi"/>
        </w:rPr>
      </w:pPr>
    </w:p>
    <w:p w14:paraId="35EE18AD" w14:textId="1DEA518F" w:rsidR="007451A5" w:rsidRPr="00A9466C" w:rsidRDefault="007451A5" w:rsidP="00AC2752">
      <w:pPr>
        <w:spacing w:after="0" w:line="240" w:lineRule="auto"/>
        <w:jc w:val="both"/>
        <w:rPr>
          <w:rFonts w:cstheme="minorHAnsi"/>
        </w:rPr>
      </w:pPr>
      <w:r w:rsidRPr="00A9466C">
        <w:rPr>
          <w:rFonts w:cstheme="minorHAnsi"/>
        </w:rPr>
        <w:t>All whistleblowing records will be held securely, with access strictly limited to authorised staff</w:t>
      </w:r>
      <w:r w:rsidR="00C22458" w:rsidRPr="00A9466C">
        <w:rPr>
          <w:rFonts w:cstheme="minorHAnsi"/>
        </w:rPr>
        <w:t xml:space="preserve"> namely the Headteacher or the School Business Manager if this is deemed appropriate.</w:t>
      </w:r>
      <w:r w:rsidRPr="00A9466C">
        <w:rPr>
          <w:rFonts w:cstheme="minorHAnsi"/>
        </w:rPr>
        <w:t xml:space="preserve"> Personal data will be processed in accordance with UK GDPR and the Data Protection Act 2018. Information will only be shared where legally required or where necessary to investigate the concern, and the </w:t>
      </w:r>
      <w:proofErr w:type="spellStart"/>
      <w:r w:rsidRPr="00A9466C">
        <w:rPr>
          <w:rFonts w:cstheme="minorHAnsi"/>
        </w:rPr>
        <w:t>whistleblower</w:t>
      </w:r>
      <w:proofErr w:type="spellEnd"/>
      <w:r w:rsidRPr="00A9466C">
        <w:rPr>
          <w:rFonts w:cstheme="minorHAnsi"/>
        </w:rPr>
        <w:t xml:space="preserve"> will be informed before any disclosure is made.</w:t>
      </w:r>
    </w:p>
    <w:p w14:paraId="5B7E8788" w14:textId="77777777" w:rsidR="00AC2752" w:rsidRPr="00075B9A" w:rsidRDefault="00AC2752" w:rsidP="00AC2752">
      <w:pPr>
        <w:spacing w:after="0" w:line="240" w:lineRule="auto"/>
        <w:jc w:val="both"/>
        <w:rPr>
          <w:rFonts w:cstheme="minorHAnsi"/>
        </w:rPr>
      </w:pPr>
    </w:p>
    <w:p w14:paraId="5B7E8789" w14:textId="2175EBE3" w:rsidR="00AC2752" w:rsidRPr="00075B9A" w:rsidRDefault="00AC2752" w:rsidP="00AC2752">
      <w:pPr>
        <w:spacing w:after="0" w:line="240" w:lineRule="auto"/>
        <w:jc w:val="both"/>
        <w:rPr>
          <w:rFonts w:cstheme="minorHAnsi"/>
          <w:b/>
          <w:bCs/>
          <w:color w:val="4F81BD" w:themeColor="accent1"/>
          <w:sz w:val="24"/>
          <w:u w:val="single"/>
        </w:rPr>
      </w:pPr>
      <w:bookmarkStart w:id="8" w:name="_Toc49497482"/>
      <w:r w:rsidRPr="00075B9A">
        <w:rPr>
          <w:rFonts w:cstheme="minorHAnsi"/>
          <w:b/>
          <w:bCs/>
          <w:color w:val="4F81BD" w:themeColor="accent1"/>
          <w:sz w:val="24"/>
          <w:u w:val="single"/>
        </w:rPr>
        <w:t xml:space="preserve">Support for </w:t>
      </w:r>
      <w:bookmarkEnd w:id="8"/>
      <w:r w:rsidR="0045284C" w:rsidRPr="00075B9A">
        <w:rPr>
          <w:rFonts w:cstheme="minorHAnsi"/>
          <w:b/>
          <w:bCs/>
          <w:color w:val="4F81BD" w:themeColor="accent1"/>
          <w:sz w:val="24"/>
          <w:u w:val="single"/>
        </w:rPr>
        <w:t>Whistle-blowers</w:t>
      </w:r>
    </w:p>
    <w:p w14:paraId="5B7E878A" w14:textId="77777777" w:rsidR="00AC2752" w:rsidRPr="00075B9A" w:rsidRDefault="00AC2752" w:rsidP="00AC2752">
      <w:pPr>
        <w:spacing w:after="0" w:line="240" w:lineRule="auto"/>
        <w:jc w:val="both"/>
        <w:rPr>
          <w:rFonts w:cstheme="minorHAnsi"/>
          <w:b/>
          <w:bCs/>
        </w:rPr>
      </w:pPr>
    </w:p>
    <w:p w14:paraId="5B7E878B" w14:textId="77777777" w:rsidR="00AC2752" w:rsidRPr="00A9466C" w:rsidRDefault="00AC2752" w:rsidP="00AC2752">
      <w:pPr>
        <w:spacing w:after="0" w:line="240" w:lineRule="auto"/>
        <w:jc w:val="both"/>
        <w:rPr>
          <w:rFonts w:cstheme="minorHAnsi"/>
          <w:b/>
          <w:bCs/>
        </w:rPr>
      </w:pPr>
      <w:bookmarkStart w:id="9" w:name="_Toc49497483"/>
      <w:r w:rsidRPr="00A9466C">
        <w:rPr>
          <w:rFonts w:cstheme="minorHAnsi"/>
          <w:b/>
          <w:bCs/>
        </w:rPr>
        <w:t>Trade Unions</w:t>
      </w:r>
      <w:bookmarkEnd w:id="9"/>
    </w:p>
    <w:p w14:paraId="5B7E878C" w14:textId="77777777" w:rsidR="00AC2752" w:rsidRPr="00A9466C" w:rsidRDefault="00AC2752" w:rsidP="00AC2752">
      <w:pPr>
        <w:spacing w:after="0" w:line="240" w:lineRule="auto"/>
        <w:jc w:val="both"/>
        <w:rPr>
          <w:rFonts w:cstheme="minorHAnsi"/>
        </w:rPr>
      </w:pPr>
      <w:r w:rsidRPr="00A9466C">
        <w:rPr>
          <w:rFonts w:cstheme="minorHAnsi"/>
        </w:rPr>
        <w:t xml:space="preserve">If you are a trade union member, you are encouraged to raise and discuss matters with your union representatives before seeking to invoke the Whistleblowing Policy. Trade unions can advise you whether or not to proceed and the best way to present your disclosure. </w:t>
      </w:r>
    </w:p>
    <w:p w14:paraId="5B7E878D" w14:textId="77777777" w:rsidR="00AC2752" w:rsidRPr="00A9466C" w:rsidRDefault="00AC2752" w:rsidP="00AC2752">
      <w:pPr>
        <w:spacing w:after="0" w:line="240" w:lineRule="auto"/>
        <w:jc w:val="both"/>
        <w:rPr>
          <w:rFonts w:cstheme="minorHAnsi"/>
        </w:rPr>
      </w:pPr>
      <w:r w:rsidRPr="00A9466C">
        <w:rPr>
          <w:rFonts w:cstheme="minorHAnsi"/>
        </w:rPr>
        <w:t>A trade union representative may also accompany or represent you at any meetings in connection with a disclosure under this Policy.</w:t>
      </w:r>
    </w:p>
    <w:p w14:paraId="5B7E878E" w14:textId="77777777" w:rsidR="00AC2752" w:rsidRPr="00A9466C" w:rsidRDefault="00AC2752" w:rsidP="00AC2752">
      <w:pPr>
        <w:spacing w:after="0" w:line="240" w:lineRule="auto"/>
        <w:jc w:val="both"/>
        <w:rPr>
          <w:rFonts w:cstheme="minorHAnsi"/>
        </w:rPr>
      </w:pPr>
    </w:p>
    <w:p w14:paraId="5B7E878F" w14:textId="77777777" w:rsidR="00AC2752" w:rsidRPr="00A9466C" w:rsidRDefault="00AC2752" w:rsidP="00AC2752">
      <w:pPr>
        <w:spacing w:after="0" w:line="240" w:lineRule="auto"/>
        <w:jc w:val="both"/>
        <w:rPr>
          <w:rFonts w:cstheme="minorHAnsi"/>
          <w:b/>
          <w:bCs/>
        </w:rPr>
      </w:pPr>
      <w:bookmarkStart w:id="10" w:name="_Toc49497484"/>
      <w:r w:rsidRPr="00A9466C">
        <w:rPr>
          <w:rFonts w:cstheme="minorHAnsi"/>
          <w:b/>
          <w:bCs/>
        </w:rPr>
        <w:t>Human Resources (HR) Department</w:t>
      </w:r>
      <w:bookmarkEnd w:id="10"/>
    </w:p>
    <w:p w14:paraId="5B7E8790" w14:textId="77777777" w:rsidR="00AC2752" w:rsidRPr="00A9466C" w:rsidRDefault="00AC2752" w:rsidP="00AC2752">
      <w:pPr>
        <w:spacing w:after="0" w:line="240" w:lineRule="auto"/>
        <w:jc w:val="both"/>
        <w:rPr>
          <w:rFonts w:cstheme="minorHAnsi"/>
        </w:rPr>
      </w:pPr>
      <w:r w:rsidRPr="00A9466C">
        <w:rPr>
          <w:rFonts w:cstheme="minorHAnsi"/>
        </w:rPr>
        <w:t>The School’s HR provider can be a place where you can discuss how to make a disclosure and lodge a matter of concern (see below).  Staff and non-employees will often discuss the issues that worry them with the HR team in the first instance.  Such discussions will be in confidence if that is what you prefer, but there may be some disclosures (for instance criminal acts) that cannot remain confidential.  However, you will be given time and space to explore your options to take matters forward.</w:t>
      </w:r>
    </w:p>
    <w:p w14:paraId="5B7E8791" w14:textId="77777777" w:rsidR="00AC2752" w:rsidRPr="00A9466C" w:rsidRDefault="00AC2752" w:rsidP="00AC2752">
      <w:pPr>
        <w:spacing w:after="0" w:line="240" w:lineRule="auto"/>
        <w:jc w:val="both"/>
        <w:rPr>
          <w:rFonts w:cstheme="minorHAnsi"/>
        </w:rPr>
      </w:pPr>
    </w:p>
    <w:p w14:paraId="5B7E8792" w14:textId="77777777" w:rsidR="00AC2752" w:rsidRPr="00A9466C" w:rsidRDefault="00AC2752" w:rsidP="00AC2752">
      <w:pPr>
        <w:spacing w:after="0" w:line="240" w:lineRule="auto"/>
        <w:jc w:val="both"/>
        <w:rPr>
          <w:rFonts w:cstheme="minorHAnsi"/>
          <w:b/>
          <w:bCs/>
        </w:rPr>
      </w:pPr>
      <w:bookmarkStart w:id="11" w:name="_Toc49497485"/>
      <w:r w:rsidRPr="00A9466C">
        <w:rPr>
          <w:rFonts w:cstheme="minorHAnsi"/>
          <w:b/>
          <w:bCs/>
        </w:rPr>
        <w:t>Employee Assistance Programme (EAP)</w:t>
      </w:r>
      <w:bookmarkEnd w:id="11"/>
    </w:p>
    <w:p w14:paraId="5B7E8793" w14:textId="77777777" w:rsidR="00AC2752" w:rsidRPr="00A9466C" w:rsidRDefault="00AC2752" w:rsidP="00AC2752">
      <w:pPr>
        <w:spacing w:after="0" w:line="240" w:lineRule="auto"/>
        <w:jc w:val="both"/>
        <w:rPr>
          <w:rFonts w:cstheme="minorHAnsi"/>
        </w:rPr>
      </w:pPr>
      <w:r w:rsidRPr="00A9466C">
        <w:rPr>
          <w:rFonts w:cstheme="minorHAnsi"/>
        </w:rPr>
        <w:t>Employees in Reading Borough Council maintained schools can contact the EAP (provided by Workplace Options) to discuss any concern you may have about work or your personal life, that is having an impact on you being able to carry out your work.</w:t>
      </w:r>
    </w:p>
    <w:p w14:paraId="5B7E8794" w14:textId="77777777" w:rsidR="00AC2752" w:rsidRPr="00A9466C" w:rsidRDefault="00AC2752" w:rsidP="00AC2752">
      <w:pPr>
        <w:spacing w:after="0" w:line="240" w:lineRule="auto"/>
        <w:jc w:val="both"/>
        <w:rPr>
          <w:rFonts w:cstheme="minorHAnsi"/>
        </w:rPr>
      </w:pPr>
    </w:p>
    <w:p w14:paraId="5B7E8795" w14:textId="77777777" w:rsidR="00AC2752" w:rsidRPr="00A9466C" w:rsidRDefault="00AC2752" w:rsidP="00AC2752">
      <w:pPr>
        <w:spacing w:after="0" w:line="240" w:lineRule="auto"/>
        <w:jc w:val="both"/>
        <w:rPr>
          <w:rFonts w:cstheme="minorHAnsi"/>
        </w:rPr>
      </w:pPr>
      <w:r w:rsidRPr="00A9466C">
        <w:rPr>
          <w:rFonts w:cstheme="minorHAnsi"/>
        </w:rPr>
        <w:t>Although they offer a confidential counselling service, they are not able to make this unconditional confidentiality.  They are bound by professional codes of ethics.</w:t>
      </w:r>
    </w:p>
    <w:p w14:paraId="5B7E8796" w14:textId="77777777" w:rsidR="00AC2752" w:rsidRPr="00A9466C" w:rsidRDefault="00AC2752" w:rsidP="00AC2752">
      <w:pPr>
        <w:spacing w:after="0" w:line="240" w:lineRule="auto"/>
        <w:jc w:val="both"/>
        <w:rPr>
          <w:rFonts w:cstheme="minorHAnsi"/>
        </w:rPr>
      </w:pPr>
    </w:p>
    <w:p w14:paraId="5B7E8797" w14:textId="18A930B3" w:rsidR="00AC2752" w:rsidRPr="00A9466C" w:rsidRDefault="00AC2752" w:rsidP="00AC2752">
      <w:pPr>
        <w:spacing w:after="0" w:line="240" w:lineRule="auto"/>
        <w:jc w:val="both"/>
        <w:rPr>
          <w:rFonts w:cstheme="minorHAnsi"/>
        </w:rPr>
      </w:pPr>
      <w:r w:rsidRPr="00A9466C">
        <w:rPr>
          <w:rFonts w:cstheme="minorHAnsi"/>
        </w:rPr>
        <w:t xml:space="preserve">What is guaranteed, however, is that any matter that you discuss with them, will be given as much support, sensitivity and confidentiality as is possible.  If for any reason, (and this will be on a very rare occasion), that the EAP feels that the information they have heard cannot remain confidential, (e.g. because of any </w:t>
      </w:r>
      <w:r w:rsidR="0045284C" w:rsidRPr="00A9466C">
        <w:rPr>
          <w:rFonts w:cstheme="minorHAnsi"/>
        </w:rPr>
        <w:t>third-party</w:t>
      </w:r>
      <w:r w:rsidRPr="00A9466C">
        <w:rPr>
          <w:rFonts w:cstheme="minorHAnsi"/>
        </w:rPr>
        <w:t xml:space="preserve"> involvement), then they will discuss this with you, and try to seek agreement on how to proceed with the matter.</w:t>
      </w:r>
    </w:p>
    <w:p w14:paraId="5B7E8798" w14:textId="77777777" w:rsidR="00D56E66" w:rsidRPr="00A9466C" w:rsidRDefault="00D56E66" w:rsidP="00D56E66">
      <w:pPr>
        <w:spacing w:after="0" w:line="240" w:lineRule="auto"/>
        <w:jc w:val="both"/>
        <w:rPr>
          <w:rFonts w:eastAsia="Times New Roman" w:cstheme="minorHAnsi"/>
        </w:rPr>
      </w:pPr>
    </w:p>
    <w:p w14:paraId="3DB7F2DB" w14:textId="41478AAE" w:rsidR="0045284C" w:rsidRPr="00A9466C" w:rsidRDefault="0045284C" w:rsidP="0045284C">
      <w:pPr>
        <w:pStyle w:val="xmsonormal"/>
        <w:shd w:val="clear" w:color="auto" w:fill="FFFFFF"/>
        <w:spacing w:before="0" w:beforeAutospacing="0" w:after="0" w:afterAutospacing="0"/>
        <w:rPr>
          <w:rFonts w:asciiTheme="minorHAnsi" w:hAnsiTheme="minorHAnsi" w:cstheme="minorHAnsi"/>
          <w:color w:val="242424"/>
          <w:sz w:val="22"/>
          <w:szCs w:val="22"/>
        </w:rPr>
      </w:pPr>
      <w:r w:rsidRPr="00A9466C">
        <w:rPr>
          <w:rFonts w:asciiTheme="minorHAnsi" w:hAnsiTheme="minorHAnsi" w:cstheme="minorHAnsi"/>
          <w:color w:val="242424"/>
          <w:sz w:val="22"/>
          <w:szCs w:val="22"/>
        </w:rPr>
        <w:t>The EAP offers free and confidential information and advice for all staff 24/7, 365 days a year. The EAP service can be accessed via the website </w:t>
      </w:r>
      <w:hyperlink r:id="rId10" w:tgtFrame="_blank" w:tooltip="https://wisdom.healthassured.org/login" w:history="1">
        <w:r w:rsidRPr="00A9466C">
          <w:rPr>
            <w:rStyle w:val="Hyperlink"/>
            <w:rFonts w:asciiTheme="minorHAnsi" w:hAnsiTheme="minorHAnsi" w:cstheme="minorHAnsi"/>
            <w:color w:val="467886"/>
            <w:sz w:val="22"/>
            <w:szCs w:val="22"/>
            <w:bdr w:val="none" w:sz="0" w:space="0" w:color="auto" w:frame="1"/>
          </w:rPr>
          <w:t>https://wisdom.healthassured.org/login</w:t>
        </w:r>
      </w:hyperlink>
      <w:r w:rsidRPr="00A9466C">
        <w:rPr>
          <w:rFonts w:asciiTheme="minorHAnsi" w:hAnsiTheme="minorHAnsi" w:cstheme="minorHAnsi"/>
          <w:color w:val="242424"/>
          <w:sz w:val="22"/>
          <w:szCs w:val="22"/>
        </w:rPr>
        <w:t>, the Wisdom mobile app, or by calling them on 0800 028 0199. To use the Wisdom app, or the Wisdom portal on a desktop, please enter Reading Borough Council’s organisation code MHA179566. You will then be prompted to create an account, and once you have done so, you can access all the online services and well-being tools provided by Health Assured.</w:t>
      </w:r>
    </w:p>
    <w:p w14:paraId="70A003BC" w14:textId="45BC2AEC" w:rsidR="00C22458" w:rsidRPr="00A9466C" w:rsidRDefault="00C22458" w:rsidP="0045284C">
      <w:pPr>
        <w:pStyle w:val="xmsonormal"/>
        <w:shd w:val="clear" w:color="auto" w:fill="FFFFFF"/>
        <w:spacing w:before="0" w:beforeAutospacing="0" w:after="0" w:afterAutospacing="0"/>
        <w:rPr>
          <w:rFonts w:asciiTheme="minorHAnsi" w:hAnsiTheme="minorHAnsi" w:cstheme="minorHAnsi"/>
          <w:color w:val="242424"/>
          <w:sz w:val="22"/>
          <w:szCs w:val="22"/>
        </w:rPr>
      </w:pPr>
    </w:p>
    <w:p w14:paraId="2DEE7729" w14:textId="36B7A9A0" w:rsidR="00C22458" w:rsidRPr="00C22458" w:rsidRDefault="00C22458" w:rsidP="00C22458">
      <w:pPr>
        <w:spacing w:after="0" w:line="240" w:lineRule="auto"/>
        <w:rPr>
          <w:rFonts w:eastAsia="Times New Roman" w:cstheme="minorHAnsi"/>
          <w:lang w:eastAsia="en-GB"/>
        </w:rPr>
      </w:pPr>
      <w:r w:rsidRPr="00A9466C">
        <w:rPr>
          <w:rFonts w:eastAsia="Times New Roman" w:cstheme="minorHAnsi"/>
          <w:lang w:eastAsia="en-GB"/>
        </w:rPr>
        <w:t>As we</w:t>
      </w:r>
      <w:r w:rsidRPr="00C22458">
        <w:rPr>
          <w:rFonts w:eastAsia="Times New Roman" w:cstheme="minorHAnsi"/>
          <w:lang w:eastAsia="en-GB"/>
        </w:rPr>
        <w:t>ll as the telephone number, there are live chat and video call facilities via the app/website if they would prefer to speak to someone through those means. The app and website also have lots of self-led tools and resources, such as articles, relaxation exercises and on-demand webinars on a variety of topics.</w:t>
      </w:r>
    </w:p>
    <w:p w14:paraId="5EC781AA" w14:textId="77777777" w:rsidR="00C22458" w:rsidRPr="00A9466C" w:rsidRDefault="00C22458" w:rsidP="0045284C">
      <w:pPr>
        <w:pStyle w:val="xmsonormal"/>
        <w:shd w:val="clear" w:color="auto" w:fill="FFFFFF"/>
        <w:spacing w:before="0" w:beforeAutospacing="0" w:after="0" w:afterAutospacing="0"/>
        <w:rPr>
          <w:rFonts w:asciiTheme="minorHAnsi" w:hAnsiTheme="minorHAnsi" w:cstheme="minorHAnsi"/>
          <w:color w:val="242424"/>
          <w:sz w:val="22"/>
          <w:szCs w:val="22"/>
        </w:rPr>
      </w:pPr>
    </w:p>
    <w:p w14:paraId="153492B5" w14:textId="7CEDEC39" w:rsidR="0045284C" w:rsidRPr="00A9466C" w:rsidRDefault="0045284C" w:rsidP="0045284C">
      <w:pPr>
        <w:pStyle w:val="xmsonormal"/>
        <w:shd w:val="clear" w:color="auto" w:fill="FFFFFF"/>
        <w:spacing w:before="0" w:beforeAutospacing="0" w:after="0" w:afterAutospacing="0"/>
        <w:rPr>
          <w:rFonts w:asciiTheme="minorHAnsi" w:hAnsiTheme="minorHAnsi" w:cstheme="minorHAnsi"/>
          <w:i/>
          <w:iCs/>
          <w:color w:val="242424"/>
          <w:sz w:val="22"/>
          <w:szCs w:val="22"/>
          <w:bdr w:val="none" w:sz="0" w:space="0" w:color="auto" w:frame="1"/>
        </w:rPr>
      </w:pPr>
      <w:r w:rsidRPr="00A9466C">
        <w:rPr>
          <w:rFonts w:asciiTheme="minorHAnsi" w:hAnsiTheme="minorHAnsi" w:cstheme="minorHAnsi"/>
          <w:i/>
          <w:iCs/>
          <w:color w:val="242424"/>
          <w:sz w:val="22"/>
          <w:szCs w:val="22"/>
          <w:bdr w:val="none" w:sz="0" w:space="0" w:color="auto" w:frame="1"/>
        </w:rPr>
        <w:t> *The EAP is available to all staff in RBC-maintained schools.</w:t>
      </w:r>
    </w:p>
    <w:p w14:paraId="4E8C4D81" w14:textId="77861F02" w:rsidR="00C22458" w:rsidRPr="00A9466C" w:rsidRDefault="00C22458" w:rsidP="0045284C">
      <w:pPr>
        <w:pStyle w:val="xmsonormal"/>
        <w:shd w:val="clear" w:color="auto" w:fill="FFFFFF"/>
        <w:spacing w:before="0" w:beforeAutospacing="0" w:after="0" w:afterAutospacing="0"/>
        <w:rPr>
          <w:rFonts w:asciiTheme="minorHAnsi" w:hAnsiTheme="minorHAnsi" w:cstheme="minorHAnsi"/>
          <w:color w:val="242424"/>
          <w:sz w:val="22"/>
          <w:szCs w:val="22"/>
        </w:rPr>
      </w:pPr>
    </w:p>
    <w:p w14:paraId="6F608510" w14:textId="485A48A0" w:rsidR="00C22458" w:rsidRPr="00A9466C" w:rsidRDefault="00C22458" w:rsidP="0045284C">
      <w:pPr>
        <w:pStyle w:val="xmsonormal"/>
        <w:shd w:val="clear" w:color="auto" w:fill="FFFFFF"/>
        <w:spacing w:before="0" w:beforeAutospacing="0" w:after="0" w:afterAutospacing="0"/>
        <w:rPr>
          <w:rFonts w:asciiTheme="minorHAnsi" w:hAnsiTheme="minorHAnsi" w:cstheme="minorHAnsi"/>
          <w:color w:val="242424"/>
          <w:sz w:val="22"/>
          <w:szCs w:val="22"/>
        </w:rPr>
      </w:pPr>
      <w:r w:rsidRPr="00A9466C">
        <w:rPr>
          <w:rFonts w:asciiTheme="minorHAnsi" w:hAnsiTheme="minorHAnsi" w:cstheme="minorHAnsi"/>
          <w:sz w:val="22"/>
          <w:szCs w:val="22"/>
        </w:rPr>
        <w:lastRenderedPageBreak/>
        <w:t>Staff may also seek independent advice from Protect (formerly Public Concern at Work), the UK’s leading whistleblowing charity, which provides confidential advice on how to raise concerns safely.</w:t>
      </w:r>
      <w:r w:rsidRPr="00A9466C">
        <w:rPr>
          <w:rFonts w:asciiTheme="minorHAnsi" w:hAnsiTheme="minorHAnsi" w:cstheme="minorHAnsi"/>
          <w:sz w:val="22"/>
          <w:szCs w:val="22"/>
        </w:rPr>
        <w:t xml:space="preserve"> Website: </w:t>
      </w:r>
      <w:hyperlink r:id="rId11" w:history="1">
        <w:r w:rsidRPr="00A9466C">
          <w:rPr>
            <w:rStyle w:val="Hyperlink"/>
            <w:rFonts w:asciiTheme="minorHAnsi" w:hAnsiTheme="minorHAnsi" w:cstheme="minorHAnsi"/>
            <w:sz w:val="22"/>
            <w:szCs w:val="22"/>
          </w:rPr>
          <w:t>Protect (formerly Public Concern at Work) | The Live Well Directory for Liverpool City Region</w:t>
        </w:r>
      </w:hyperlink>
      <w:r w:rsidRPr="00A9466C">
        <w:rPr>
          <w:rFonts w:asciiTheme="minorHAnsi" w:hAnsiTheme="minorHAnsi" w:cstheme="minorHAnsi"/>
          <w:sz w:val="22"/>
          <w:szCs w:val="22"/>
        </w:rPr>
        <w:t xml:space="preserve"> or by telephone: 02031172520.</w:t>
      </w:r>
    </w:p>
    <w:p w14:paraId="5B7E879F" w14:textId="77777777" w:rsidR="00D56E66" w:rsidRPr="00075B9A" w:rsidRDefault="00D56E66" w:rsidP="00D56E66">
      <w:pPr>
        <w:spacing w:after="0" w:line="240" w:lineRule="auto"/>
        <w:jc w:val="both"/>
        <w:rPr>
          <w:rFonts w:eastAsia="Times New Roman" w:cstheme="minorHAnsi"/>
          <w:sz w:val="20"/>
          <w:szCs w:val="20"/>
        </w:rPr>
      </w:pPr>
    </w:p>
    <w:p w14:paraId="5B7E87A0" w14:textId="77777777" w:rsidR="00D56E66" w:rsidRPr="00075B9A" w:rsidRDefault="00D56E66" w:rsidP="00D56E66">
      <w:pPr>
        <w:spacing w:after="0" w:line="240" w:lineRule="auto"/>
        <w:jc w:val="both"/>
        <w:rPr>
          <w:rFonts w:eastAsia="Times New Roman" w:cstheme="minorHAnsi"/>
          <w:b/>
          <w:color w:val="0070C0"/>
          <w:sz w:val="24"/>
          <w:szCs w:val="24"/>
          <w:u w:val="single"/>
        </w:rPr>
      </w:pPr>
      <w:r w:rsidRPr="00075B9A">
        <w:rPr>
          <w:rFonts w:eastAsia="Times New Roman" w:cstheme="minorHAnsi"/>
          <w:b/>
          <w:color w:val="0070C0"/>
          <w:sz w:val="24"/>
          <w:szCs w:val="24"/>
          <w:u w:val="single"/>
        </w:rPr>
        <w:t>Anonymous Allegations</w:t>
      </w:r>
    </w:p>
    <w:p w14:paraId="5B7E87A1" w14:textId="77777777" w:rsidR="00D56E66" w:rsidRPr="00075B9A" w:rsidRDefault="00D56E66" w:rsidP="00D56E66">
      <w:pPr>
        <w:numPr>
          <w:ilvl w:val="12"/>
          <w:numId w:val="0"/>
        </w:numPr>
        <w:spacing w:after="0" w:line="240" w:lineRule="auto"/>
        <w:jc w:val="both"/>
        <w:rPr>
          <w:rFonts w:eastAsia="Times New Roman" w:cstheme="minorHAnsi"/>
          <w:b/>
          <w:sz w:val="20"/>
          <w:szCs w:val="20"/>
          <w:u w:val="single"/>
        </w:rPr>
      </w:pPr>
    </w:p>
    <w:p w14:paraId="5B7E87A2" w14:textId="77777777" w:rsidR="00D56E66" w:rsidRPr="00A9466C" w:rsidRDefault="00D56E66" w:rsidP="00D56E66">
      <w:pPr>
        <w:spacing w:after="0" w:line="240" w:lineRule="auto"/>
        <w:jc w:val="both"/>
        <w:rPr>
          <w:rFonts w:eastAsia="Times New Roman" w:cstheme="minorHAnsi"/>
        </w:rPr>
      </w:pPr>
      <w:r w:rsidRPr="00A9466C">
        <w:rPr>
          <w:rFonts w:eastAsia="Times New Roman" w:cstheme="minorHAnsi"/>
        </w:rPr>
        <w:t>This policy encourages you to put your name to your allegation.  Concerns expressed anonymously are much less powerful, but they will be considered (at the discretion of the School’s Governing Body).</w:t>
      </w:r>
    </w:p>
    <w:p w14:paraId="5B7E87A3" w14:textId="77777777" w:rsidR="00D56E66" w:rsidRPr="00A9466C" w:rsidRDefault="00D56E66" w:rsidP="00D56E66">
      <w:pPr>
        <w:numPr>
          <w:ilvl w:val="12"/>
          <w:numId w:val="0"/>
        </w:numPr>
        <w:spacing w:after="0" w:line="240" w:lineRule="auto"/>
        <w:ind w:left="1"/>
        <w:jc w:val="both"/>
        <w:rPr>
          <w:rFonts w:eastAsia="Times New Roman" w:cstheme="minorHAnsi"/>
        </w:rPr>
      </w:pPr>
    </w:p>
    <w:p w14:paraId="5B7E87A4" w14:textId="3E184983" w:rsidR="00D56E66" w:rsidRPr="00A9466C" w:rsidRDefault="00D56E66" w:rsidP="00D56E66">
      <w:pPr>
        <w:spacing w:after="0" w:line="240" w:lineRule="auto"/>
        <w:jc w:val="both"/>
        <w:rPr>
          <w:rFonts w:eastAsia="Times New Roman" w:cstheme="minorHAnsi"/>
        </w:rPr>
      </w:pPr>
      <w:r w:rsidRPr="00A9466C">
        <w:rPr>
          <w:rFonts w:eastAsia="Times New Roman" w:cstheme="minorHAnsi"/>
        </w:rPr>
        <w:t xml:space="preserve">In exercising the discretion, the factors to be </w:t>
      </w:r>
      <w:r w:rsidR="0045284C" w:rsidRPr="00A9466C">
        <w:rPr>
          <w:rFonts w:eastAsia="Times New Roman" w:cstheme="minorHAnsi"/>
        </w:rPr>
        <w:t>considered</w:t>
      </w:r>
      <w:r w:rsidRPr="00A9466C">
        <w:rPr>
          <w:rFonts w:eastAsia="Times New Roman" w:cstheme="minorHAnsi"/>
        </w:rPr>
        <w:t xml:space="preserve"> would include:</w:t>
      </w:r>
    </w:p>
    <w:p w14:paraId="5B7E87A5" w14:textId="77777777" w:rsidR="00D56E66" w:rsidRPr="00A9466C" w:rsidRDefault="00D56E66" w:rsidP="00D56E66">
      <w:pPr>
        <w:numPr>
          <w:ilvl w:val="12"/>
          <w:numId w:val="0"/>
        </w:numPr>
        <w:spacing w:after="0" w:line="240" w:lineRule="auto"/>
        <w:jc w:val="both"/>
        <w:rPr>
          <w:rFonts w:eastAsia="Times New Roman" w:cstheme="minorHAnsi"/>
        </w:rPr>
      </w:pPr>
    </w:p>
    <w:p w14:paraId="5B7E87A6" w14:textId="77777777" w:rsidR="00D56E66" w:rsidRPr="00A9466C" w:rsidRDefault="00D56E66" w:rsidP="00D56E66">
      <w:pPr>
        <w:numPr>
          <w:ilvl w:val="0"/>
          <w:numId w:val="14"/>
        </w:numPr>
        <w:spacing w:after="0" w:line="240" w:lineRule="auto"/>
        <w:ind w:left="872" w:hanging="76"/>
        <w:jc w:val="both"/>
        <w:rPr>
          <w:rFonts w:eastAsia="Times New Roman" w:cstheme="minorHAnsi"/>
        </w:rPr>
      </w:pPr>
      <w:r w:rsidRPr="00A9466C">
        <w:rPr>
          <w:rFonts w:eastAsia="Times New Roman" w:cstheme="minorHAnsi"/>
        </w:rPr>
        <w:t>the seriousness of the issues raised;</w:t>
      </w:r>
    </w:p>
    <w:p w14:paraId="5B7E87A7" w14:textId="77777777" w:rsidR="00D56E66" w:rsidRPr="00A9466C" w:rsidRDefault="00D56E66" w:rsidP="00D56E66">
      <w:pPr>
        <w:numPr>
          <w:ilvl w:val="0"/>
          <w:numId w:val="15"/>
        </w:numPr>
        <w:spacing w:after="0" w:line="240" w:lineRule="auto"/>
        <w:ind w:left="872" w:hanging="76"/>
        <w:jc w:val="both"/>
        <w:rPr>
          <w:rFonts w:eastAsia="Times New Roman" w:cstheme="minorHAnsi"/>
        </w:rPr>
      </w:pPr>
      <w:r w:rsidRPr="00A9466C">
        <w:rPr>
          <w:rFonts w:eastAsia="Times New Roman" w:cstheme="minorHAnsi"/>
        </w:rPr>
        <w:t>the credibility of the concern; and</w:t>
      </w:r>
    </w:p>
    <w:p w14:paraId="5B7E87A8" w14:textId="77777777" w:rsidR="00D56E66" w:rsidRPr="00A9466C" w:rsidRDefault="00D56E66" w:rsidP="00D56E66">
      <w:pPr>
        <w:numPr>
          <w:ilvl w:val="0"/>
          <w:numId w:val="16"/>
        </w:numPr>
        <w:spacing w:after="0" w:line="240" w:lineRule="auto"/>
        <w:ind w:left="1418" w:hanging="622"/>
        <w:jc w:val="both"/>
        <w:rPr>
          <w:rFonts w:eastAsia="Times New Roman" w:cstheme="minorHAnsi"/>
        </w:rPr>
      </w:pPr>
      <w:r w:rsidRPr="00A9466C">
        <w:rPr>
          <w:rFonts w:eastAsia="Times New Roman" w:cstheme="minorHAnsi"/>
        </w:rPr>
        <w:t>the likelihood of confirming the allegation from attributable sources   or factual records.</w:t>
      </w:r>
    </w:p>
    <w:p w14:paraId="5B7E87A9" w14:textId="77777777" w:rsidR="00D56E66" w:rsidRPr="00075B9A" w:rsidRDefault="00D56E66" w:rsidP="00D56E66">
      <w:pPr>
        <w:numPr>
          <w:ilvl w:val="12"/>
          <w:numId w:val="0"/>
        </w:numPr>
        <w:spacing w:after="0" w:line="240" w:lineRule="auto"/>
        <w:jc w:val="both"/>
        <w:rPr>
          <w:rFonts w:eastAsia="Times New Roman" w:cstheme="minorHAnsi"/>
          <w:sz w:val="20"/>
          <w:szCs w:val="20"/>
        </w:rPr>
      </w:pPr>
    </w:p>
    <w:p w14:paraId="5B7E87AA" w14:textId="77777777" w:rsidR="00D56E66" w:rsidRPr="00075B9A" w:rsidRDefault="00D56E66" w:rsidP="00D56E66">
      <w:pPr>
        <w:spacing w:after="0" w:line="240" w:lineRule="auto"/>
        <w:jc w:val="both"/>
        <w:rPr>
          <w:rFonts w:eastAsia="Times New Roman" w:cstheme="minorHAnsi"/>
          <w:b/>
          <w:color w:val="0070C0"/>
          <w:sz w:val="24"/>
          <w:szCs w:val="24"/>
          <w:u w:val="single"/>
        </w:rPr>
      </w:pPr>
      <w:r w:rsidRPr="00075B9A">
        <w:rPr>
          <w:rFonts w:eastAsia="Times New Roman" w:cstheme="minorHAnsi"/>
          <w:b/>
          <w:color w:val="0070C0"/>
          <w:sz w:val="24"/>
          <w:szCs w:val="24"/>
          <w:u w:val="single"/>
        </w:rPr>
        <w:t>Untrue Allegations</w:t>
      </w:r>
    </w:p>
    <w:p w14:paraId="5B7E87AB" w14:textId="77777777" w:rsidR="00D56E66" w:rsidRPr="00A9466C" w:rsidRDefault="00D56E66" w:rsidP="00D56E66">
      <w:pPr>
        <w:numPr>
          <w:ilvl w:val="12"/>
          <w:numId w:val="0"/>
        </w:numPr>
        <w:spacing w:after="0" w:line="240" w:lineRule="auto"/>
        <w:jc w:val="both"/>
        <w:rPr>
          <w:rFonts w:eastAsia="Times New Roman" w:cstheme="minorHAnsi"/>
          <w:b/>
          <w:u w:val="single"/>
        </w:rPr>
      </w:pPr>
    </w:p>
    <w:p w14:paraId="5B7E87AC" w14:textId="77777777" w:rsidR="00D56E66" w:rsidRPr="00A9466C" w:rsidRDefault="00D56E66" w:rsidP="00D56E66">
      <w:pPr>
        <w:spacing w:after="0" w:line="240" w:lineRule="auto"/>
        <w:jc w:val="both"/>
        <w:rPr>
          <w:rFonts w:eastAsia="Times New Roman" w:cstheme="minorHAnsi"/>
        </w:rPr>
      </w:pPr>
      <w:r w:rsidRPr="00A9466C">
        <w:rPr>
          <w:rFonts w:eastAsia="Times New Roman" w:cstheme="minorHAnsi"/>
        </w:rPr>
        <w:t>If you make an allegation in good faith, but it is not confirmed by the investigation, no action will be taken against you.  If, however, it is established that you have made malicious or frivolous allegations, or allegations for personal gain, disciplinary action may be taken against you.  In such cases, the School’s disciplinary procedure will apply.</w:t>
      </w:r>
    </w:p>
    <w:p w14:paraId="5B7E87AD" w14:textId="77777777" w:rsidR="00D56E66" w:rsidRPr="00075B9A" w:rsidRDefault="00D56E66" w:rsidP="00D56E66">
      <w:pPr>
        <w:spacing w:after="0" w:line="240" w:lineRule="auto"/>
        <w:jc w:val="both"/>
        <w:rPr>
          <w:rFonts w:eastAsia="Times New Roman" w:cstheme="minorHAnsi"/>
          <w:b/>
          <w:sz w:val="20"/>
          <w:szCs w:val="20"/>
          <w:u w:val="single"/>
        </w:rPr>
      </w:pPr>
    </w:p>
    <w:p w14:paraId="5B7E87AE" w14:textId="77777777" w:rsidR="00D56E66" w:rsidRPr="00075B9A" w:rsidRDefault="00D56E66" w:rsidP="00D56E66">
      <w:pPr>
        <w:spacing w:after="0" w:line="240" w:lineRule="auto"/>
        <w:jc w:val="both"/>
        <w:rPr>
          <w:rFonts w:eastAsia="Times New Roman" w:cstheme="minorHAnsi"/>
          <w:b/>
          <w:sz w:val="20"/>
          <w:szCs w:val="20"/>
          <w:u w:val="single"/>
        </w:rPr>
      </w:pPr>
    </w:p>
    <w:p w14:paraId="5B7E87C2" w14:textId="77777777" w:rsidR="00D56E66" w:rsidRPr="00075B9A" w:rsidRDefault="00D56E66" w:rsidP="0018528F">
      <w:pPr>
        <w:pBdr>
          <w:top w:val="single" w:sz="8" w:space="8" w:color="auto"/>
          <w:left w:val="single" w:sz="8" w:space="4" w:color="auto"/>
          <w:bottom w:val="single" w:sz="8" w:space="15" w:color="auto"/>
          <w:right w:val="single" w:sz="8" w:space="4" w:color="auto"/>
        </w:pBdr>
        <w:jc w:val="center"/>
        <w:rPr>
          <w:rFonts w:eastAsia="PMingLiU" w:cstheme="minorHAnsi"/>
          <w:b/>
          <w:color w:val="0070C0"/>
          <w:sz w:val="28"/>
          <w:szCs w:val="28"/>
          <w:u w:val="single"/>
          <w:lang w:eastAsia="zh-TW"/>
        </w:rPr>
      </w:pPr>
      <w:bookmarkStart w:id="12" w:name="_Toc388952636"/>
      <w:r w:rsidRPr="00075B9A">
        <w:rPr>
          <w:rFonts w:eastAsia="PMingLiU" w:cstheme="minorHAnsi"/>
          <w:b/>
          <w:color w:val="0070C0"/>
          <w:sz w:val="28"/>
          <w:szCs w:val="28"/>
          <w:u w:val="single"/>
          <w:lang w:eastAsia="zh-TW"/>
        </w:rPr>
        <w:t>How to raise a concern</w:t>
      </w:r>
      <w:bookmarkEnd w:id="12"/>
    </w:p>
    <w:p w14:paraId="5B7E87C3" w14:textId="77777777" w:rsidR="00D56E66" w:rsidRPr="00075B9A" w:rsidRDefault="00D56E66" w:rsidP="0018528F">
      <w:pPr>
        <w:pBdr>
          <w:top w:val="single" w:sz="8" w:space="8" w:color="auto"/>
          <w:left w:val="single" w:sz="8" w:space="4" w:color="auto"/>
          <w:bottom w:val="single" w:sz="8" w:space="15" w:color="auto"/>
          <w:right w:val="single" w:sz="8" w:space="4" w:color="auto"/>
        </w:pBdr>
        <w:spacing w:after="240" w:line="240" w:lineRule="auto"/>
        <w:jc w:val="both"/>
        <w:rPr>
          <w:rFonts w:eastAsia="PMingLiU" w:cstheme="minorHAnsi"/>
          <w:sz w:val="20"/>
          <w:szCs w:val="20"/>
          <w:lang w:eastAsia="zh-TW"/>
        </w:rPr>
      </w:pPr>
      <w:r w:rsidRPr="00075B9A">
        <w:rPr>
          <w:rFonts w:eastAsia="PMingLiU" w:cstheme="minorHAnsi"/>
          <w:sz w:val="20"/>
          <w:szCs w:val="20"/>
          <w:lang w:eastAsia="zh-TW"/>
        </w:rPr>
        <w:t>The earlier you express concern, the easier it is for someone to take action.</w:t>
      </w:r>
    </w:p>
    <w:p w14:paraId="5B7E87C4" w14:textId="77777777" w:rsidR="00D56E66" w:rsidRPr="00075B9A" w:rsidRDefault="00D56E66" w:rsidP="0018528F">
      <w:pPr>
        <w:pBdr>
          <w:top w:val="single" w:sz="8" w:space="8" w:color="auto"/>
          <w:left w:val="single" w:sz="8" w:space="4" w:color="auto"/>
          <w:bottom w:val="single" w:sz="8" w:space="15" w:color="auto"/>
          <w:right w:val="single" w:sz="8" w:space="4" w:color="auto"/>
        </w:pBdr>
        <w:spacing w:after="240" w:line="240" w:lineRule="auto"/>
        <w:jc w:val="both"/>
        <w:rPr>
          <w:rFonts w:eastAsia="PMingLiU" w:cstheme="minorHAnsi"/>
          <w:sz w:val="20"/>
          <w:szCs w:val="20"/>
          <w:lang w:eastAsia="zh-TW"/>
        </w:rPr>
      </w:pPr>
      <w:r w:rsidRPr="00075B9A">
        <w:rPr>
          <w:rFonts w:eastAsia="PMingLiU" w:cstheme="minorHAnsi"/>
          <w:sz w:val="20"/>
          <w:szCs w:val="20"/>
          <w:lang w:eastAsia="zh-TW"/>
        </w:rPr>
        <w:t xml:space="preserve">Concerns may be raised verbally or in writing.  You should be prepared to set out the background and history of the concern, giving names, dates and places where possible and the reason why you are particularly concerned about the situation. </w:t>
      </w:r>
    </w:p>
    <w:p w14:paraId="5B7E87C5" w14:textId="77777777" w:rsidR="00D56E66" w:rsidRPr="00075B9A" w:rsidRDefault="00D56E66" w:rsidP="0018528F">
      <w:pPr>
        <w:pBdr>
          <w:top w:val="single" w:sz="8" w:space="8" w:color="auto"/>
          <w:left w:val="single" w:sz="8" w:space="4" w:color="auto"/>
          <w:bottom w:val="single" w:sz="8" w:space="15" w:color="auto"/>
          <w:right w:val="single" w:sz="8" w:space="4" w:color="auto"/>
        </w:pBdr>
        <w:spacing w:after="0" w:line="240" w:lineRule="auto"/>
        <w:jc w:val="both"/>
        <w:rPr>
          <w:rFonts w:eastAsia="Times New Roman" w:cstheme="minorHAnsi"/>
          <w:b/>
          <w:sz w:val="20"/>
          <w:szCs w:val="20"/>
        </w:rPr>
      </w:pPr>
      <w:r w:rsidRPr="00075B9A">
        <w:rPr>
          <w:rFonts w:eastAsia="Times New Roman" w:cstheme="minorHAnsi"/>
          <w:b/>
          <w:sz w:val="20"/>
          <w:szCs w:val="20"/>
        </w:rPr>
        <w:t xml:space="preserve">If you </w:t>
      </w:r>
      <w:r w:rsidRPr="00075B9A">
        <w:rPr>
          <w:rFonts w:eastAsia="Times New Roman" w:cstheme="minorHAnsi"/>
          <w:b/>
          <w:sz w:val="20"/>
          <w:szCs w:val="20"/>
          <w:u w:val="single"/>
        </w:rPr>
        <w:t>are</w:t>
      </w:r>
      <w:r w:rsidRPr="00075B9A">
        <w:rPr>
          <w:rFonts w:eastAsia="Times New Roman" w:cstheme="minorHAnsi"/>
          <w:b/>
          <w:sz w:val="20"/>
          <w:szCs w:val="20"/>
        </w:rPr>
        <w:t xml:space="preserve"> an employee –</w:t>
      </w:r>
    </w:p>
    <w:p w14:paraId="5B7E87C6" w14:textId="77777777" w:rsidR="00D56E66" w:rsidRPr="00075B9A" w:rsidRDefault="00D56E66" w:rsidP="0018528F">
      <w:pPr>
        <w:pBdr>
          <w:top w:val="single" w:sz="8" w:space="8" w:color="auto"/>
          <w:left w:val="single" w:sz="8" w:space="4" w:color="auto"/>
          <w:bottom w:val="single" w:sz="8" w:space="15" w:color="auto"/>
          <w:right w:val="single" w:sz="8" w:space="4" w:color="auto"/>
        </w:pBdr>
        <w:spacing w:after="0" w:line="240" w:lineRule="auto"/>
        <w:jc w:val="both"/>
        <w:rPr>
          <w:rFonts w:eastAsia="Times New Roman" w:cstheme="minorHAnsi"/>
          <w:b/>
          <w:sz w:val="20"/>
          <w:szCs w:val="20"/>
        </w:rPr>
      </w:pPr>
    </w:p>
    <w:p w14:paraId="5B7E87C7" w14:textId="5555E5BD" w:rsidR="00D56E66" w:rsidRPr="00075B9A" w:rsidRDefault="00D56E66" w:rsidP="0018528F">
      <w:pPr>
        <w:pBdr>
          <w:top w:val="single" w:sz="8" w:space="8" w:color="auto"/>
          <w:left w:val="single" w:sz="8" w:space="4" w:color="auto"/>
          <w:bottom w:val="single" w:sz="8" w:space="15" w:color="auto"/>
          <w:right w:val="single" w:sz="8" w:space="4" w:color="auto"/>
        </w:pBdr>
        <w:spacing w:after="0" w:line="240" w:lineRule="auto"/>
        <w:jc w:val="both"/>
        <w:rPr>
          <w:rFonts w:eastAsia="Times New Roman" w:cstheme="minorHAnsi"/>
          <w:sz w:val="20"/>
          <w:szCs w:val="20"/>
        </w:rPr>
      </w:pPr>
      <w:r w:rsidRPr="00075B9A">
        <w:rPr>
          <w:rFonts w:eastAsia="Times New Roman" w:cstheme="minorHAnsi"/>
          <w:sz w:val="20"/>
          <w:szCs w:val="20"/>
        </w:rPr>
        <w:t xml:space="preserve">As a first step, you should normally raise concerns with your immediate manager or the Headteacher. This depends, however, on the seriousness and sensitivity of the issues involved and who is thought to be involved in the malpractice.  For example, if you believe that management is involved, or if you feel that you have not received a satisfactory response to your concern, you should approach a Chair of the Governing Body or a member of the Governing Body. </w:t>
      </w:r>
    </w:p>
    <w:p w14:paraId="5B5B6C1C" w14:textId="5D4F4FF4" w:rsidR="0045284C" w:rsidRPr="00075B9A" w:rsidRDefault="0045284C" w:rsidP="0018528F">
      <w:pPr>
        <w:pBdr>
          <w:top w:val="single" w:sz="8" w:space="8" w:color="auto"/>
          <w:left w:val="single" w:sz="8" w:space="4" w:color="auto"/>
          <w:bottom w:val="single" w:sz="8" w:space="15" w:color="auto"/>
          <w:right w:val="single" w:sz="8" w:space="4" w:color="auto"/>
        </w:pBdr>
        <w:spacing w:after="0" w:line="240" w:lineRule="auto"/>
        <w:jc w:val="both"/>
        <w:rPr>
          <w:rFonts w:eastAsia="Times New Roman" w:cstheme="minorHAnsi"/>
          <w:sz w:val="20"/>
          <w:szCs w:val="20"/>
        </w:rPr>
      </w:pPr>
    </w:p>
    <w:p w14:paraId="46BB1F0E" w14:textId="4F2EE9A3" w:rsidR="0045284C" w:rsidRPr="00075B9A" w:rsidRDefault="00CD649B" w:rsidP="0018528F">
      <w:pPr>
        <w:pBdr>
          <w:top w:val="single" w:sz="8" w:space="8" w:color="auto"/>
          <w:left w:val="single" w:sz="8" w:space="4" w:color="auto"/>
          <w:bottom w:val="single" w:sz="8" w:space="15" w:color="auto"/>
          <w:right w:val="single" w:sz="8" w:space="4" w:color="auto"/>
        </w:pBdr>
        <w:spacing w:after="0" w:line="240" w:lineRule="auto"/>
        <w:jc w:val="both"/>
        <w:rPr>
          <w:rFonts w:eastAsia="Times New Roman" w:cstheme="minorHAnsi"/>
          <w:sz w:val="20"/>
          <w:szCs w:val="20"/>
        </w:rPr>
      </w:pPr>
      <w:r w:rsidRPr="00075B9A">
        <w:rPr>
          <w:rFonts w:eastAsia="Times New Roman" w:cstheme="minorHAnsi"/>
          <w:noProof/>
          <w:sz w:val="20"/>
          <w:szCs w:val="20"/>
        </w:rPr>
        <w:drawing>
          <wp:inline distT="0" distB="0" distL="0" distR="0" wp14:anchorId="55C5F379" wp14:editId="55B70A1A">
            <wp:extent cx="5295900" cy="71260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26820" cy="730219"/>
                    </a:xfrm>
                    <a:prstGeom prst="rect">
                      <a:avLst/>
                    </a:prstGeom>
                  </pic:spPr>
                </pic:pic>
              </a:graphicData>
            </a:graphic>
          </wp:inline>
        </w:drawing>
      </w:r>
    </w:p>
    <w:p w14:paraId="5B7E87C8" w14:textId="77777777" w:rsidR="00D56E66" w:rsidRPr="00075B9A" w:rsidRDefault="00D56E66" w:rsidP="0018528F">
      <w:pPr>
        <w:pBdr>
          <w:top w:val="single" w:sz="8" w:space="8" w:color="auto"/>
          <w:left w:val="single" w:sz="8" w:space="4" w:color="auto"/>
          <w:bottom w:val="single" w:sz="8" w:space="15" w:color="auto"/>
          <w:right w:val="single" w:sz="8" w:space="4" w:color="auto"/>
        </w:pBdr>
        <w:spacing w:after="0" w:line="240" w:lineRule="auto"/>
        <w:jc w:val="both"/>
        <w:rPr>
          <w:rFonts w:eastAsia="Times New Roman" w:cstheme="minorHAnsi"/>
          <w:sz w:val="20"/>
          <w:szCs w:val="20"/>
        </w:rPr>
      </w:pPr>
    </w:p>
    <w:p w14:paraId="5B7E87C9" w14:textId="3699A056" w:rsidR="00D56E66" w:rsidRPr="00075B9A" w:rsidRDefault="00D56E66" w:rsidP="0018528F">
      <w:pPr>
        <w:pBdr>
          <w:top w:val="single" w:sz="8" w:space="8" w:color="auto"/>
          <w:left w:val="single" w:sz="8" w:space="4" w:color="auto"/>
          <w:bottom w:val="single" w:sz="8" w:space="15" w:color="auto"/>
          <w:right w:val="single" w:sz="8" w:space="4" w:color="auto"/>
        </w:pBdr>
        <w:spacing w:after="0" w:line="240" w:lineRule="auto"/>
        <w:rPr>
          <w:rStyle w:val="Hyperlink"/>
          <w:rFonts w:eastAsia="Times New Roman" w:cstheme="minorHAnsi"/>
          <w:sz w:val="20"/>
          <w:szCs w:val="20"/>
        </w:rPr>
      </w:pPr>
      <w:r w:rsidRPr="00075B9A">
        <w:rPr>
          <w:rFonts w:eastAsia="Times New Roman" w:cstheme="minorHAnsi"/>
          <w:sz w:val="20"/>
          <w:szCs w:val="20"/>
        </w:rPr>
        <w:t xml:space="preserve">You can also refer the matter to </w:t>
      </w:r>
      <w:r w:rsidR="00F95261" w:rsidRPr="00075B9A">
        <w:rPr>
          <w:rFonts w:eastAsia="Times New Roman" w:cstheme="minorHAnsi"/>
          <w:sz w:val="20"/>
          <w:szCs w:val="20"/>
        </w:rPr>
        <w:t xml:space="preserve">Reading Borough Council </w:t>
      </w:r>
      <w:r w:rsidRPr="00075B9A">
        <w:rPr>
          <w:rFonts w:eastAsia="Times New Roman" w:cstheme="minorHAnsi"/>
          <w:sz w:val="20"/>
          <w:szCs w:val="20"/>
        </w:rPr>
        <w:t xml:space="preserve">Internal Audit </w:t>
      </w:r>
      <w:r w:rsidR="00F95261" w:rsidRPr="00075B9A">
        <w:rPr>
          <w:rFonts w:eastAsia="Times New Roman" w:cstheme="minorHAnsi"/>
          <w:sz w:val="20"/>
          <w:szCs w:val="20"/>
        </w:rPr>
        <w:t xml:space="preserve">by </w:t>
      </w:r>
      <w:r w:rsidR="00F95261" w:rsidRPr="00075B9A">
        <w:rPr>
          <w:rFonts w:cstheme="minorHAnsi"/>
          <w:color w:val="000000"/>
          <w:sz w:val="20"/>
          <w:szCs w:val="20"/>
        </w:rPr>
        <w:t>calling 0800 043 0699, emailing </w:t>
      </w:r>
      <w:hyperlink r:id="rId13" w:history="1">
        <w:r w:rsidR="00F95261" w:rsidRPr="00075B9A">
          <w:rPr>
            <w:rFonts w:cstheme="minorHAnsi"/>
            <w:color w:val="337AB7"/>
            <w:sz w:val="20"/>
            <w:szCs w:val="20"/>
          </w:rPr>
          <w:t>Whistleblowing@reading.gov.uk</w:t>
        </w:r>
      </w:hyperlink>
      <w:r w:rsidR="00F95261" w:rsidRPr="00075B9A">
        <w:rPr>
          <w:rFonts w:cstheme="minorHAnsi"/>
          <w:color w:val="000000"/>
          <w:sz w:val="20"/>
          <w:szCs w:val="20"/>
        </w:rPr>
        <w:t> or by writing to Corporate Investigations Team, Civic Offices, Reading RG1 2LU. </w:t>
      </w:r>
      <w:r w:rsidR="00F95261" w:rsidRPr="00075B9A">
        <w:rPr>
          <w:rFonts w:eastAsia="Times New Roman" w:cstheme="minorHAnsi"/>
          <w:sz w:val="20"/>
          <w:szCs w:val="20"/>
        </w:rPr>
        <w:t>You can visit the council’s whistleblowing webpage by click here</w:t>
      </w:r>
      <w:r w:rsidRPr="00075B9A">
        <w:rPr>
          <w:rFonts w:eastAsia="Times New Roman" w:cstheme="minorHAnsi"/>
          <w:sz w:val="20"/>
          <w:szCs w:val="20"/>
        </w:rPr>
        <w:t xml:space="preserve"> </w:t>
      </w:r>
      <w:hyperlink r:id="rId14" w:history="1">
        <w:r w:rsidR="006822D3" w:rsidRPr="00075B9A">
          <w:rPr>
            <w:rStyle w:val="Hyperlink"/>
            <w:rFonts w:eastAsia="Times New Roman" w:cstheme="minorHAnsi"/>
            <w:sz w:val="20"/>
            <w:szCs w:val="20"/>
          </w:rPr>
          <w:t>https://www.rea</w:t>
        </w:r>
        <w:r w:rsidR="006822D3" w:rsidRPr="00075B9A">
          <w:rPr>
            <w:rStyle w:val="Hyperlink"/>
            <w:rFonts w:eastAsia="Times New Roman" w:cstheme="minorHAnsi"/>
            <w:sz w:val="20"/>
            <w:szCs w:val="20"/>
          </w:rPr>
          <w:t>d</w:t>
        </w:r>
        <w:r w:rsidR="006822D3" w:rsidRPr="00075B9A">
          <w:rPr>
            <w:rStyle w:val="Hyperlink"/>
            <w:rFonts w:eastAsia="Times New Roman" w:cstheme="minorHAnsi"/>
            <w:sz w:val="20"/>
            <w:szCs w:val="20"/>
          </w:rPr>
          <w:t>ing.gov.uk/the-council-and-democracy/council-strategies-plans-and-policies/whistleblowing/</w:t>
        </w:r>
      </w:hyperlink>
    </w:p>
    <w:p w14:paraId="3EA8D60A" w14:textId="77777777" w:rsidR="008B553F" w:rsidRPr="00075B9A" w:rsidRDefault="008B553F" w:rsidP="0018528F">
      <w:pPr>
        <w:pBdr>
          <w:top w:val="single" w:sz="8" w:space="8" w:color="auto"/>
          <w:left w:val="single" w:sz="8" w:space="4" w:color="auto"/>
          <w:bottom w:val="single" w:sz="8" w:space="15" w:color="auto"/>
          <w:right w:val="single" w:sz="8" w:space="4" w:color="auto"/>
        </w:pBdr>
        <w:spacing w:after="0" w:line="240" w:lineRule="auto"/>
        <w:rPr>
          <w:rStyle w:val="Hyperlink"/>
          <w:rFonts w:eastAsia="Times New Roman" w:cstheme="minorHAnsi"/>
          <w:sz w:val="20"/>
          <w:szCs w:val="20"/>
        </w:rPr>
      </w:pPr>
    </w:p>
    <w:p w14:paraId="09032D76" w14:textId="79699C79" w:rsidR="008B553F" w:rsidRPr="00075B9A" w:rsidRDefault="008B553F" w:rsidP="0018528F">
      <w:pPr>
        <w:pBdr>
          <w:top w:val="single" w:sz="8" w:space="8" w:color="auto"/>
          <w:left w:val="single" w:sz="8" w:space="4" w:color="auto"/>
          <w:bottom w:val="single" w:sz="8" w:space="15" w:color="auto"/>
          <w:right w:val="single" w:sz="8" w:space="4" w:color="auto"/>
        </w:pBdr>
        <w:spacing w:after="0" w:line="240" w:lineRule="auto"/>
        <w:rPr>
          <w:rFonts w:eastAsia="Times New Roman" w:cstheme="minorHAnsi"/>
          <w:sz w:val="20"/>
          <w:szCs w:val="20"/>
        </w:rPr>
      </w:pPr>
      <w:r w:rsidRPr="00075B9A">
        <w:rPr>
          <w:rFonts w:eastAsia="Times New Roman" w:cstheme="minorHAnsi"/>
          <w:sz w:val="20"/>
          <w:szCs w:val="20"/>
        </w:rPr>
        <w:lastRenderedPageBreak/>
        <w:t xml:space="preserve">There are a number of </w:t>
      </w:r>
      <w:r w:rsidRPr="00075B9A">
        <w:rPr>
          <w:rFonts w:eastAsia="Times New Roman" w:cstheme="minorHAnsi"/>
          <w:b/>
          <w:bCs/>
          <w:sz w:val="20"/>
          <w:szCs w:val="20"/>
        </w:rPr>
        <w:t>prescribed persons</w:t>
      </w:r>
      <w:r w:rsidRPr="00075B9A">
        <w:rPr>
          <w:rFonts w:eastAsia="Times New Roman" w:cstheme="minorHAnsi"/>
          <w:sz w:val="20"/>
          <w:szCs w:val="20"/>
        </w:rPr>
        <w:t xml:space="preserve"> that staff may contact if they believe their whistleblowing concern cannot be raised internally, or has not been addressed appropriately. For schools, the most relevant prescribed persons include:</w:t>
      </w:r>
    </w:p>
    <w:p w14:paraId="63A4D4E7" w14:textId="77777777" w:rsidR="008B553F" w:rsidRPr="00075B9A" w:rsidRDefault="008B553F" w:rsidP="0018528F">
      <w:pPr>
        <w:pBdr>
          <w:top w:val="single" w:sz="8" w:space="8" w:color="auto"/>
          <w:left w:val="single" w:sz="8" w:space="4" w:color="auto"/>
          <w:bottom w:val="single" w:sz="8" w:space="15" w:color="auto"/>
          <w:right w:val="single" w:sz="8" w:space="4" w:color="auto"/>
        </w:pBdr>
        <w:spacing w:after="0" w:line="240" w:lineRule="auto"/>
        <w:rPr>
          <w:rFonts w:eastAsia="Times New Roman" w:cstheme="minorHAnsi"/>
          <w:i/>
          <w:sz w:val="20"/>
          <w:szCs w:val="20"/>
        </w:rPr>
      </w:pPr>
    </w:p>
    <w:p w14:paraId="2AA95855" w14:textId="73FFC79C" w:rsidR="008B553F" w:rsidRPr="00075B9A" w:rsidRDefault="008B553F" w:rsidP="0018528F">
      <w:pPr>
        <w:pBdr>
          <w:top w:val="single" w:sz="8" w:space="8" w:color="auto"/>
          <w:left w:val="single" w:sz="8" w:space="4" w:color="auto"/>
          <w:bottom w:val="single" w:sz="8" w:space="15" w:color="auto"/>
          <w:right w:val="single" w:sz="8" w:space="4" w:color="auto"/>
        </w:pBdr>
        <w:spacing w:after="0" w:line="240" w:lineRule="auto"/>
        <w:rPr>
          <w:rFonts w:eastAsia="Times New Roman" w:cstheme="minorHAnsi"/>
          <w:sz w:val="20"/>
          <w:szCs w:val="20"/>
        </w:rPr>
      </w:pPr>
      <w:r w:rsidRPr="00075B9A">
        <w:rPr>
          <w:rFonts w:cstheme="minorHAnsi"/>
        </w:rPr>
        <w:drawing>
          <wp:inline distT="0" distB="0" distL="0" distR="0" wp14:anchorId="59D34155" wp14:editId="5668227C">
            <wp:extent cx="5814060" cy="17341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14060" cy="1734185"/>
                    </a:xfrm>
                    <a:prstGeom prst="rect">
                      <a:avLst/>
                    </a:prstGeom>
                    <a:noFill/>
                    <a:ln>
                      <a:noFill/>
                    </a:ln>
                  </pic:spPr>
                </pic:pic>
              </a:graphicData>
            </a:graphic>
          </wp:inline>
        </w:drawing>
      </w:r>
    </w:p>
    <w:p w14:paraId="17ED322E" w14:textId="01AAD812" w:rsidR="008B553F" w:rsidRPr="00075B9A" w:rsidRDefault="008B553F" w:rsidP="0018528F">
      <w:pPr>
        <w:pBdr>
          <w:top w:val="single" w:sz="8" w:space="8" w:color="auto"/>
          <w:left w:val="single" w:sz="8" w:space="4" w:color="auto"/>
          <w:bottom w:val="single" w:sz="8" w:space="15" w:color="auto"/>
          <w:right w:val="single" w:sz="8" w:space="4" w:color="auto"/>
        </w:pBdr>
        <w:spacing w:after="0" w:line="240" w:lineRule="auto"/>
        <w:rPr>
          <w:rFonts w:eastAsia="Times New Roman" w:cstheme="minorHAnsi"/>
          <w:sz w:val="20"/>
          <w:szCs w:val="20"/>
        </w:rPr>
      </w:pPr>
    </w:p>
    <w:p w14:paraId="5B7E87CC" w14:textId="77777777" w:rsidR="00D56E66" w:rsidRPr="0018528F" w:rsidRDefault="00D56E66" w:rsidP="0018528F">
      <w:pPr>
        <w:pBdr>
          <w:top w:val="single" w:sz="8" w:space="8" w:color="auto"/>
          <w:left w:val="single" w:sz="8" w:space="4" w:color="auto"/>
          <w:bottom w:val="single" w:sz="8" w:space="15" w:color="auto"/>
          <w:right w:val="single" w:sz="8" w:space="4" w:color="auto"/>
        </w:pBdr>
        <w:spacing w:after="0" w:line="240" w:lineRule="auto"/>
        <w:jc w:val="both"/>
        <w:rPr>
          <w:rFonts w:eastAsia="Times New Roman" w:cstheme="minorHAnsi"/>
          <w:b/>
        </w:rPr>
      </w:pPr>
      <w:r w:rsidRPr="0018528F">
        <w:rPr>
          <w:rFonts w:eastAsia="Times New Roman" w:cstheme="minorHAnsi"/>
          <w:b/>
        </w:rPr>
        <w:t xml:space="preserve">If you are </w:t>
      </w:r>
      <w:r w:rsidRPr="0018528F">
        <w:rPr>
          <w:rFonts w:eastAsia="Times New Roman" w:cstheme="minorHAnsi"/>
          <w:b/>
          <w:u w:val="single"/>
        </w:rPr>
        <w:t>not</w:t>
      </w:r>
      <w:r w:rsidRPr="0018528F">
        <w:rPr>
          <w:rFonts w:eastAsia="Times New Roman" w:cstheme="minorHAnsi"/>
          <w:b/>
        </w:rPr>
        <w:t xml:space="preserve"> an employee –</w:t>
      </w:r>
    </w:p>
    <w:p w14:paraId="5B7E87CD" w14:textId="77777777" w:rsidR="00D56E66" w:rsidRPr="0018528F" w:rsidRDefault="00D56E66" w:rsidP="0018528F">
      <w:pPr>
        <w:pBdr>
          <w:top w:val="single" w:sz="8" w:space="8" w:color="auto"/>
          <w:left w:val="single" w:sz="8" w:space="4" w:color="auto"/>
          <w:bottom w:val="single" w:sz="8" w:space="15" w:color="auto"/>
          <w:right w:val="single" w:sz="8" w:space="4" w:color="auto"/>
        </w:pBdr>
        <w:spacing w:after="0" w:line="240" w:lineRule="auto"/>
        <w:jc w:val="both"/>
        <w:rPr>
          <w:rFonts w:eastAsia="Times New Roman" w:cstheme="minorHAnsi"/>
          <w:b/>
        </w:rPr>
      </w:pPr>
    </w:p>
    <w:p w14:paraId="5B7E87CE" w14:textId="3178DF98" w:rsidR="00D56E66" w:rsidRPr="0018528F" w:rsidRDefault="00D56E66" w:rsidP="0018528F">
      <w:pPr>
        <w:pBdr>
          <w:top w:val="single" w:sz="8" w:space="8" w:color="auto"/>
          <w:left w:val="single" w:sz="8" w:space="4" w:color="auto"/>
          <w:bottom w:val="single" w:sz="8" w:space="15" w:color="auto"/>
          <w:right w:val="single" w:sz="8" w:space="4" w:color="auto"/>
        </w:pBdr>
        <w:spacing w:after="0" w:line="240" w:lineRule="auto"/>
        <w:jc w:val="both"/>
        <w:rPr>
          <w:rFonts w:eastAsia="Times New Roman" w:cstheme="minorHAnsi"/>
        </w:rPr>
      </w:pPr>
      <w:r w:rsidRPr="0018528F">
        <w:rPr>
          <w:rFonts w:eastAsia="Times New Roman" w:cstheme="minorHAnsi"/>
        </w:rPr>
        <w:t xml:space="preserve">(e.g. agency staff, contractors, etc.) you can discuss your concerns with a relevant colleague or manager within the school that you are working in – in most cases this would be the Headteacher. You can </w:t>
      </w:r>
      <w:r w:rsidRPr="0018528F">
        <w:rPr>
          <w:rFonts w:eastAsia="Times New Roman" w:cstheme="minorHAnsi"/>
          <w:u w:val="single"/>
        </w:rPr>
        <w:t>also</w:t>
      </w:r>
      <w:r w:rsidRPr="0018528F">
        <w:rPr>
          <w:rFonts w:eastAsia="Times New Roman" w:cstheme="minorHAnsi"/>
        </w:rPr>
        <w:t xml:space="preserve"> seek advice from the Council’s HR Department, your own employer or the Council’s Internal Audit Service (see above).   </w:t>
      </w:r>
      <w:r w:rsidRPr="0018528F">
        <w:rPr>
          <w:rFonts w:eastAsia="Times New Roman" w:cstheme="minorHAnsi"/>
          <w:b/>
        </w:rPr>
        <w:t xml:space="preserve">Even though you may not be an employee, you are entitled to raise your concerns with </w:t>
      </w:r>
      <w:r w:rsidRPr="0018528F">
        <w:rPr>
          <w:rFonts w:eastAsia="Times New Roman" w:cstheme="minorHAnsi"/>
        </w:rPr>
        <w:t>the Chair of the Governing Body or a member of the Governing Body</w:t>
      </w:r>
      <w:r w:rsidRPr="0018528F">
        <w:rPr>
          <w:rFonts w:eastAsia="Times New Roman" w:cstheme="minorHAnsi"/>
          <w:b/>
        </w:rPr>
        <w:t xml:space="preserve">. </w:t>
      </w:r>
      <w:r w:rsidRPr="0018528F">
        <w:rPr>
          <w:rFonts w:eastAsia="Times New Roman" w:cstheme="minorHAnsi"/>
        </w:rPr>
        <w:t>The same safeguards and regards for your protection will still apply under this policy.</w:t>
      </w:r>
    </w:p>
    <w:p w14:paraId="0526A243" w14:textId="362BA83A" w:rsidR="00CD649B" w:rsidRPr="0018528F" w:rsidRDefault="00CD649B" w:rsidP="0018528F">
      <w:pPr>
        <w:pBdr>
          <w:top w:val="single" w:sz="8" w:space="8" w:color="auto"/>
          <w:left w:val="single" w:sz="8" w:space="4" w:color="auto"/>
          <w:bottom w:val="single" w:sz="8" w:space="15" w:color="auto"/>
          <w:right w:val="single" w:sz="8" w:space="4" w:color="auto"/>
        </w:pBdr>
        <w:spacing w:after="0" w:line="240" w:lineRule="auto"/>
        <w:jc w:val="both"/>
        <w:rPr>
          <w:rFonts w:eastAsia="Times New Roman" w:cstheme="minorHAnsi"/>
        </w:rPr>
      </w:pPr>
    </w:p>
    <w:p w14:paraId="403EC4E8" w14:textId="30B05FF5" w:rsidR="00CD649B" w:rsidRPr="0018528F" w:rsidRDefault="00CD649B" w:rsidP="0018528F">
      <w:pPr>
        <w:pBdr>
          <w:top w:val="single" w:sz="8" w:space="8" w:color="auto"/>
          <w:left w:val="single" w:sz="8" w:space="4" w:color="auto"/>
          <w:bottom w:val="single" w:sz="8" w:space="15" w:color="auto"/>
          <w:right w:val="single" w:sz="8" w:space="4" w:color="auto"/>
        </w:pBdr>
        <w:spacing w:after="0" w:line="240" w:lineRule="auto"/>
        <w:jc w:val="both"/>
        <w:rPr>
          <w:rFonts w:eastAsia="Times New Roman" w:cstheme="minorHAnsi"/>
        </w:rPr>
      </w:pPr>
      <w:r w:rsidRPr="0018528F">
        <w:rPr>
          <w:rFonts w:eastAsia="Times New Roman" w:cstheme="minorHAnsi"/>
        </w:rPr>
        <w:t>If your concern is a Safeguarding matter and you feel you cannot raise it in school via the normal safeguarding reporting procedures or you have raised the matter and it is not being addressed, you can use the NSPCC’s whistle blowing helpline on:</w:t>
      </w:r>
    </w:p>
    <w:p w14:paraId="7965E36A" w14:textId="77777777" w:rsidR="00CD649B" w:rsidRPr="0018528F" w:rsidRDefault="00CD649B" w:rsidP="0018528F">
      <w:pPr>
        <w:pBdr>
          <w:top w:val="single" w:sz="8" w:space="8" w:color="auto"/>
          <w:left w:val="single" w:sz="8" w:space="4" w:color="auto"/>
          <w:bottom w:val="single" w:sz="8" w:space="15" w:color="auto"/>
          <w:right w:val="single" w:sz="8" w:space="4" w:color="auto"/>
        </w:pBdr>
        <w:spacing w:after="0" w:line="240" w:lineRule="auto"/>
        <w:jc w:val="both"/>
        <w:rPr>
          <w:rFonts w:eastAsia="Times New Roman" w:cstheme="minorHAnsi"/>
        </w:rPr>
      </w:pPr>
    </w:p>
    <w:p w14:paraId="277D8321" w14:textId="488D994A" w:rsidR="00CD649B" w:rsidRPr="0018528F" w:rsidRDefault="00CD649B" w:rsidP="0018528F">
      <w:pPr>
        <w:pBdr>
          <w:top w:val="single" w:sz="8" w:space="8" w:color="auto"/>
          <w:left w:val="single" w:sz="8" w:space="4" w:color="auto"/>
          <w:bottom w:val="single" w:sz="8" w:space="15" w:color="auto"/>
          <w:right w:val="single" w:sz="8" w:space="4" w:color="auto"/>
        </w:pBdr>
        <w:spacing w:after="0" w:line="240" w:lineRule="auto"/>
        <w:jc w:val="both"/>
        <w:rPr>
          <w:rFonts w:eastAsia="Times New Roman" w:cstheme="minorHAnsi"/>
        </w:rPr>
      </w:pPr>
      <w:r w:rsidRPr="0018528F">
        <w:rPr>
          <w:rFonts w:eastAsia="Times New Roman" w:cstheme="minorHAnsi"/>
        </w:rPr>
        <w:t>Tel: 0800 028 0285 (8am to 8pm Monday to Friday; 9am to 6pm weekends)</w:t>
      </w:r>
    </w:p>
    <w:p w14:paraId="151C3E31" w14:textId="34DBD0C3" w:rsidR="00CD649B" w:rsidRPr="0018528F" w:rsidRDefault="00CD649B" w:rsidP="0018528F">
      <w:pPr>
        <w:pBdr>
          <w:top w:val="single" w:sz="8" w:space="8" w:color="auto"/>
          <w:left w:val="single" w:sz="8" w:space="4" w:color="auto"/>
          <w:bottom w:val="single" w:sz="8" w:space="15" w:color="auto"/>
          <w:right w:val="single" w:sz="8" w:space="4" w:color="auto"/>
        </w:pBdr>
        <w:spacing w:after="0" w:line="240" w:lineRule="auto"/>
        <w:jc w:val="both"/>
        <w:rPr>
          <w:rFonts w:eastAsia="Times New Roman" w:cstheme="minorHAnsi"/>
        </w:rPr>
      </w:pPr>
      <w:r w:rsidRPr="0018528F">
        <w:rPr>
          <w:rFonts w:eastAsia="Times New Roman" w:cstheme="minorHAnsi"/>
        </w:rPr>
        <w:t>Email: help@nspcc.org.uk</w:t>
      </w:r>
    </w:p>
    <w:p w14:paraId="198DBBF4" w14:textId="77777777" w:rsidR="00CD649B" w:rsidRPr="0018528F" w:rsidRDefault="00CD649B" w:rsidP="0018528F">
      <w:pPr>
        <w:pBdr>
          <w:top w:val="single" w:sz="8" w:space="8" w:color="auto"/>
          <w:left w:val="single" w:sz="8" w:space="4" w:color="auto"/>
          <w:bottom w:val="single" w:sz="8" w:space="15" w:color="auto"/>
          <w:right w:val="single" w:sz="8" w:space="4" w:color="auto"/>
        </w:pBdr>
        <w:spacing w:after="0" w:line="240" w:lineRule="auto"/>
        <w:jc w:val="both"/>
        <w:rPr>
          <w:rFonts w:eastAsia="Times New Roman" w:cstheme="minorHAnsi"/>
        </w:rPr>
      </w:pPr>
    </w:p>
    <w:p w14:paraId="778A8FED" w14:textId="6D703A9B" w:rsidR="00CD649B" w:rsidRPr="0018528F" w:rsidRDefault="00CD649B" w:rsidP="0018528F">
      <w:pPr>
        <w:pBdr>
          <w:top w:val="single" w:sz="8" w:space="8" w:color="auto"/>
          <w:left w:val="single" w:sz="8" w:space="4" w:color="auto"/>
          <w:bottom w:val="single" w:sz="8" w:space="15" w:color="auto"/>
          <w:right w:val="single" w:sz="8" w:space="4" w:color="auto"/>
        </w:pBdr>
        <w:spacing w:after="0" w:line="240" w:lineRule="auto"/>
        <w:jc w:val="both"/>
        <w:rPr>
          <w:rFonts w:eastAsia="Times New Roman" w:cstheme="minorHAnsi"/>
        </w:rPr>
      </w:pPr>
      <w:r w:rsidRPr="0018528F">
        <w:rPr>
          <w:rFonts w:eastAsia="Times New Roman" w:cstheme="minorHAnsi"/>
        </w:rPr>
        <w:t xml:space="preserve">The Whistleblowing Advice Line offers free advice and support to professionals with concerns </w:t>
      </w:r>
    </w:p>
    <w:p w14:paraId="19C064CC" w14:textId="77777777" w:rsidR="00CD649B" w:rsidRPr="0018528F" w:rsidRDefault="00CD649B" w:rsidP="0018528F">
      <w:pPr>
        <w:pBdr>
          <w:top w:val="single" w:sz="8" w:space="8" w:color="auto"/>
          <w:left w:val="single" w:sz="8" w:space="4" w:color="auto"/>
          <w:bottom w:val="single" w:sz="8" w:space="15" w:color="auto"/>
          <w:right w:val="single" w:sz="8" w:space="4" w:color="auto"/>
        </w:pBdr>
        <w:spacing w:after="0" w:line="240" w:lineRule="auto"/>
        <w:jc w:val="both"/>
        <w:rPr>
          <w:rFonts w:eastAsia="Times New Roman" w:cstheme="minorHAnsi"/>
        </w:rPr>
      </w:pPr>
      <w:r w:rsidRPr="0018528F">
        <w:rPr>
          <w:rFonts w:eastAsia="Times New Roman" w:cstheme="minorHAnsi"/>
        </w:rPr>
        <w:t>about how child protection issues are being handled in their own or another organisation.</w:t>
      </w:r>
    </w:p>
    <w:p w14:paraId="04E79698" w14:textId="77777777" w:rsidR="00CD649B" w:rsidRPr="0018528F" w:rsidRDefault="00CD649B" w:rsidP="0018528F">
      <w:pPr>
        <w:pBdr>
          <w:top w:val="single" w:sz="8" w:space="8" w:color="auto"/>
          <w:left w:val="single" w:sz="8" w:space="4" w:color="auto"/>
          <w:bottom w:val="single" w:sz="8" w:space="15" w:color="auto"/>
          <w:right w:val="single" w:sz="8" w:space="4" w:color="auto"/>
        </w:pBdr>
        <w:spacing w:after="0" w:line="240" w:lineRule="auto"/>
        <w:jc w:val="both"/>
        <w:rPr>
          <w:rFonts w:eastAsia="Times New Roman" w:cstheme="minorHAnsi"/>
        </w:rPr>
      </w:pPr>
      <w:r w:rsidRPr="0018528F">
        <w:rPr>
          <w:rFonts w:eastAsia="Times New Roman" w:cstheme="minorHAnsi"/>
        </w:rPr>
        <w:t>If you think an organisation is putting children at risk, even if you're not certain, call NSPCC</w:t>
      </w:r>
    </w:p>
    <w:p w14:paraId="795E1A35" w14:textId="658D32A5" w:rsidR="00CD649B" w:rsidRPr="0018528F" w:rsidRDefault="00CD649B" w:rsidP="0018528F">
      <w:pPr>
        <w:pBdr>
          <w:top w:val="single" w:sz="8" w:space="8" w:color="auto"/>
          <w:left w:val="single" w:sz="8" w:space="4" w:color="auto"/>
          <w:bottom w:val="single" w:sz="8" w:space="15" w:color="auto"/>
          <w:right w:val="single" w:sz="8" w:space="4" w:color="auto"/>
        </w:pBdr>
        <w:spacing w:after="0" w:line="240" w:lineRule="auto"/>
        <w:jc w:val="both"/>
        <w:rPr>
          <w:rFonts w:eastAsia="Times New Roman" w:cstheme="minorHAnsi"/>
        </w:rPr>
      </w:pPr>
      <w:r w:rsidRPr="0018528F">
        <w:rPr>
          <w:rFonts w:eastAsia="Times New Roman" w:cstheme="minorHAnsi"/>
        </w:rPr>
        <w:t>today to talk through your concerns.</w:t>
      </w:r>
    </w:p>
    <w:p w14:paraId="35F1AE43" w14:textId="2BBBB745" w:rsidR="00CD649B" w:rsidRPr="00075B9A" w:rsidRDefault="00CD649B" w:rsidP="00D56E66">
      <w:pPr>
        <w:spacing w:after="0" w:line="240" w:lineRule="auto"/>
        <w:jc w:val="both"/>
        <w:rPr>
          <w:rFonts w:eastAsia="Times New Roman" w:cstheme="minorHAnsi"/>
          <w:sz w:val="20"/>
          <w:szCs w:val="20"/>
        </w:rPr>
      </w:pPr>
    </w:p>
    <w:p w14:paraId="791468AE" w14:textId="221D1CE2" w:rsidR="00CD649B" w:rsidRPr="00075B9A" w:rsidRDefault="00CD649B" w:rsidP="00D56E66">
      <w:pPr>
        <w:spacing w:after="0" w:line="240" w:lineRule="auto"/>
        <w:jc w:val="both"/>
        <w:rPr>
          <w:rFonts w:eastAsia="Times New Roman" w:cstheme="minorHAnsi"/>
          <w:sz w:val="20"/>
          <w:szCs w:val="20"/>
        </w:rPr>
      </w:pPr>
    </w:p>
    <w:p w14:paraId="5B7E87E2" w14:textId="77777777" w:rsidR="00D56E66" w:rsidRPr="0018528F" w:rsidRDefault="00D56E66" w:rsidP="00D56E66">
      <w:pPr>
        <w:spacing w:after="0" w:line="240" w:lineRule="auto"/>
        <w:jc w:val="both"/>
        <w:rPr>
          <w:rFonts w:eastAsia="Times New Roman" w:cstheme="minorHAnsi"/>
        </w:rPr>
      </w:pPr>
      <w:r w:rsidRPr="0018528F">
        <w:rPr>
          <w:rFonts w:eastAsia="Times New Roman" w:cstheme="minorHAnsi"/>
        </w:rPr>
        <w:t>Because of the difficulty of raising a concern, you may ask your trade union or other representative to raise a matter on your behalf, or ask them to accompany you to meet with your manager or other officer. You may also wish to consider speaking to a colleague who may have experienced the same concern.</w:t>
      </w:r>
    </w:p>
    <w:p w14:paraId="5B7E87E3" w14:textId="77777777" w:rsidR="00D56E66" w:rsidRPr="00075B9A" w:rsidRDefault="00D56E66" w:rsidP="00D56E66">
      <w:pPr>
        <w:spacing w:after="0" w:line="240" w:lineRule="auto"/>
        <w:jc w:val="both"/>
        <w:rPr>
          <w:rFonts w:eastAsia="Times New Roman" w:cstheme="minorHAnsi"/>
          <w:b/>
          <w:sz w:val="20"/>
          <w:szCs w:val="20"/>
          <w:u w:val="single"/>
        </w:rPr>
      </w:pPr>
    </w:p>
    <w:p w14:paraId="5B7E87E4" w14:textId="7E212A81" w:rsidR="00D56E66" w:rsidRPr="00075B9A" w:rsidRDefault="00D56E66" w:rsidP="00D56E66">
      <w:pPr>
        <w:spacing w:after="0" w:line="240" w:lineRule="auto"/>
        <w:jc w:val="both"/>
        <w:rPr>
          <w:rFonts w:eastAsia="Times New Roman" w:cstheme="minorHAnsi"/>
          <w:b/>
          <w:color w:val="0070C0"/>
          <w:sz w:val="24"/>
          <w:szCs w:val="24"/>
          <w:u w:val="single"/>
        </w:rPr>
      </w:pPr>
      <w:r w:rsidRPr="00075B9A">
        <w:rPr>
          <w:rFonts w:eastAsia="Times New Roman" w:cstheme="minorHAnsi"/>
          <w:b/>
          <w:color w:val="0070C0"/>
          <w:sz w:val="24"/>
          <w:szCs w:val="24"/>
          <w:u w:val="single"/>
        </w:rPr>
        <w:t xml:space="preserve">How will the School </w:t>
      </w:r>
      <w:r w:rsidR="0018528F" w:rsidRPr="00075B9A">
        <w:rPr>
          <w:rFonts w:eastAsia="Times New Roman" w:cstheme="minorHAnsi"/>
          <w:b/>
          <w:color w:val="0070C0"/>
          <w:sz w:val="24"/>
          <w:szCs w:val="24"/>
          <w:u w:val="single"/>
        </w:rPr>
        <w:t>respond?</w:t>
      </w:r>
    </w:p>
    <w:p w14:paraId="5B7E87E5" w14:textId="77777777" w:rsidR="00D56E66" w:rsidRPr="0018528F" w:rsidRDefault="00D56E66" w:rsidP="00D56E66">
      <w:pPr>
        <w:keepNext/>
        <w:keepLines/>
        <w:spacing w:before="200" w:after="120" w:line="240" w:lineRule="auto"/>
        <w:jc w:val="both"/>
        <w:outlineLvl w:val="1"/>
        <w:rPr>
          <w:rFonts w:eastAsia="PMingLiU" w:cstheme="minorHAnsi"/>
          <w:b/>
          <w:bCs/>
          <w:lang w:eastAsia="zh-TW"/>
        </w:rPr>
      </w:pPr>
      <w:bookmarkStart w:id="13" w:name="_Toc388952638"/>
      <w:r w:rsidRPr="0018528F">
        <w:rPr>
          <w:rFonts w:eastAsia="PMingLiU" w:cstheme="minorHAnsi"/>
          <w:b/>
          <w:bCs/>
          <w:lang w:eastAsia="zh-TW"/>
        </w:rPr>
        <w:t>Acknowledgement</w:t>
      </w:r>
      <w:bookmarkEnd w:id="13"/>
      <w:r w:rsidRPr="0018528F">
        <w:rPr>
          <w:rFonts w:eastAsia="PMingLiU" w:cstheme="minorHAnsi"/>
          <w:b/>
          <w:bCs/>
          <w:lang w:eastAsia="zh-TW"/>
        </w:rPr>
        <w:t xml:space="preserve"> </w:t>
      </w:r>
    </w:p>
    <w:p w14:paraId="5B7E87E6" w14:textId="77777777" w:rsidR="00D56E66" w:rsidRPr="0018528F" w:rsidRDefault="00D56E66" w:rsidP="00D56E66">
      <w:pPr>
        <w:spacing w:after="240" w:line="240" w:lineRule="auto"/>
        <w:jc w:val="both"/>
        <w:rPr>
          <w:rFonts w:eastAsia="PMingLiU" w:cstheme="minorHAnsi"/>
          <w:lang w:eastAsia="zh-TW"/>
        </w:rPr>
      </w:pPr>
      <w:r w:rsidRPr="0018528F">
        <w:rPr>
          <w:rFonts w:eastAsia="PMingLiU" w:cstheme="minorHAnsi"/>
          <w:lang w:eastAsia="zh-TW"/>
        </w:rPr>
        <w:t>Receipt of your concern will be acknowledged immediately and, within five working days of the concern being received, the School will write to you:</w:t>
      </w:r>
    </w:p>
    <w:p w14:paraId="5B7E87E7" w14:textId="77777777" w:rsidR="00D56E66" w:rsidRPr="0018528F" w:rsidRDefault="00D56E66" w:rsidP="00D56E66">
      <w:pPr>
        <w:numPr>
          <w:ilvl w:val="0"/>
          <w:numId w:val="1"/>
        </w:numPr>
        <w:spacing w:after="240" w:line="240" w:lineRule="auto"/>
        <w:contextualSpacing/>
        <w:jc w:val="both"/>
        <w:rPr>
          <w:rFonts w:eastAsia="PMingLiU" w:cstheme="minorHAnsi"/>
          <w:lang w:eastAsia="zh-TW"/>
        </w:rPr>
      </w:pPr>
      <w:r w:rsidRPr="0018528F">
        <w:rPr>
          <w:rFonts w:eastAsia="PMingLiU" w:cstheme="minorHAnsi"/>
          <w:lang w:eastAsia="zh-TW"/>
        </w:rPr>
        <w:t>indicating how the matter will be dealt with;</w:t>
      </w:r>
    </w:p>
    <w:p w14:paraId="5B7E87E8" w14:textId="77777777" w:rsidR="00D56E66" w:rsidRPr="0018528F" w:rsidRDefault="00D56E66" w:rsidP="00D56E66">
      <w:pPr>
        <w:numPr>
          <w:ilvl w:val="0"/>
          <w:numId w:val="1"/>
        </w:numPr>
        <w:spacing w:after="240" w:line="240" w:lineRule="auto"/>
        <w:contextualSpacing/>
        <w:jc w:val="both"/>
        <w:rPr>
          <w:rFonts w:eastAsia="PMingLiU" w:cstheme="minorHAnsi"/>
          <w:lang w:eastAsia="zh-TW"/>
        </w:rPr>
      </w:pPr>
      <w:r w:rsidRPr="0018528F">
        <w:rPr>
          <w:rFonts w:eastAsia="PMingLiU" w:cstheme="minorHAnsi"/>
          <w:lang w:eastAsia="zh-TW"/>
        </w:rPr>
        <w:t>giving an estimate of how long it will take to provide a final response;</w:t>
      </w:r>
    </w:p>
    <w:p w14:paraId="5B7E87E9" w14:textId="77777777" w:rsidR="00D56E66" w:rsidRPr="0018528F" w:rsidRDefault="00D56E66" w:rsidP="00D56E66">
      <w:pPr>
        <w:numPr>
          <w:ilvl w:val="0"/>
          <w:numId w:val="1"/>
        </w:numPr>
        <w:spacing w:after="240" w:line="240" w:lineRule="auto"/>
        <w:contextualSpacing/>
        <w:jc w:val="both"/>
        <w:rPr>
          <w:rFonts w:eastAsia="PMingLiU" w:cstheme="minorHAnsi"/>
          <w:lang w:eastAsia="zh-TW"/>
        </w:rPr>
      </w:pPr>
      <w:r w:rsidRPr="0018528F">
        <w:rPr>
          <w:rFonts w:eastAsia="PMingLiU" w:cstheme="minorHAnsi"/>
          <w:lang w:eastAsia="zh-TW"/>
        </w:rPr>
        <w:lastRenderedPageBreak/>
        <w:t>telling you whether any initial enquiries have been made;</w:t>
      </w:r>
    </w:p>
    <w:p w14:paraId="5B7E87EA" w14:textId="77777777" w:rsidR="00D56E66" w:rsidRPr="0018528F" w:rsidRDefault="00D56E66" w:rsidP="00D56E66">
      <w:pPr>
        <w:numPr>
          <w:ilvl w:val="0"/>
          <w:numId w:val="1"/>
        </w:numPr>
        <w:spacing w:after="240" w:line="240" w:lineRule="auto"/>
        <w:contextualSpacing/>
        <w:jc w:val="both"/>
        <w:rPr>
          <w:rFonts w:eastAsia="PMingLiU" w:cstheme="minorHAnsi"/>
          <w:lang w:eastAsia="zh-TW"/>
        </w:rPr>
      </w:pPr>
      <w:r w:rsidRPr="0018528F">
        <w:rPr>
          <w:rFonts w:eastAsia="PMingLiU" w:cstheme="minorHAnsi"/>
          <w:lang w:eastAsia="zh-TW"/>
        </w:rPr>
        <w:t>supplying you with information on sources of support; and</w:t>
      </w:r>
    </w:p>
    <w:p w14:paraId="5B7E87EB" w14:textId="77777777" w:rsidR="00D56E66" w:rsidRPr="0018528F" w:rsidRDefault="00D56E66" w:rsidP="00D56E66">
      <w:pPr>
        <w:numPr>
          <w:ilvl w:val="0"/>
          <w:numId w:val="1"/>
        </w:numPr>
        <w:spacing w:after="240" w:line="240" w:lineRule="auto"/>
        <w:contextualSpacing/>
        <w:jc w:val="both"/>
        <w:rPr>
          <w:rFonts w:eastAsia="PMingLiU" w:cstheme="minorHAnsi"/>
          <w:lang w:eastAsia="zh-TW"/>
        </w:rPr>
      </w:pPr>
      <w:r w:rsidRPr="0018528F">
        <w:rPr>
          <w:rFonts w:eastAsia="PMingLiU" w:cstheme="minorHAnsi"/>
          <w:lang w:eastAsia="zh-TW"/>
        </w:rPr>
        <w:t>telling you whether further investigations will take place, and if not, why not.</w:t>
      </w:r>
    </w:p>
    <w:p w14:paraId="5B7E87EC" w14:textId="77777777" w:rsidR="00D56E66" w:rsidRPr="00075B9A" w:rsidRDefault="00D56E66" w:rsidP="00D56E66">
      <w:pPr>
        <w:spacing w:after="240" w:line="240" w:lineRule="auto"/>
        <w:contextualSpacing/>
        <w:jc w:val="both"/>
        <w:rPr>
          <w:rFonts w:eastAsia="PMingLiU" w:cstheme="minorHAnsi"/>
          <w:sz w:val="20"/>
          <w:szCs w:val="20"/>
          <w:lang w:eastAsia="zh-TW"/>
        </w:rPr>
      </w:pPr>
    </w:p>
    <w:p w14:paraId="5B7E87ED" w14:textId="77777777" w:rsidR="00D56E66" w:rsidRPr="0018528F" w:rsidRDefault="00D56E66" w:rsidP="00D56E66">
      <w:pPr>
        <w:keepNext/>
        <w:spacing w:after="0" w:line="240" w:lineRule="auto"/>
        <w:jc w:val="both"/>
        <w:outlineLvl w:val="1"/>
        <w:rPr>
          <w:rFonts w:eastAsia="Times New Roman" w:cstheme="minorHAnsi"/>
          <w:b/>
        </w:rPr>
      </w:pPr>
      <w:bookmarkStart w:id="14" w:name="_Toc388952639"/>
      <w:r w:rsidRPr="0018528F">
        <w:rPr>
          <w:rFonts w:eastAsia="Times New Roman" w:cstheme="minorHAnsi"/>
          <w:b/>
        </w:rPr>
        <w:t>Action under the Whistleblowing Policy</w:t>
      </w:r>
      <w:bookmarkEnd w:id="14"/>
    </w:p>
    <w:p w14:paraId="5B7E87EE" w14:textId="77777777" w:rsidR="00D56E66" w:rsidRPr="0018528F" w:rsidRDefault="00D56E66" w:rsidP="00D56E66">
      <w:pPr>
        <w:spacing w:after="0" w:line="240" w:lineRule="auto"/>
        <w:jc w:val="both"/>
        <w:rPr>
          <w:rFonts w:eastAsia="Times New Roman" w:cstheme="minorHAnsi"/>
        </w:rPr>
      </w:pPr>
    </w:p>
    <w:p w14:paraId="5B7E87EF" w14:textId="77777777" w:rsidR="00D56E66" w:rsidRPr="0018528F" w:rsidRDefault="00D56E66" w:rsidP="00D56E66">
      <w:pPr>
        <w:spacing w:after="0" w:line="240" w:lineRule="auto"/>
        <w:jc w:val="both"/>
        <w:rPr>
          <w:rFonts w:eastAsia="Times New Roman" w:cstheme="minorHAnsi"/>
        </w:rPr>
      </w:pPr>
      <w:r w:rsidRPr="0018528F">
        <w:rPr>
          <w:rFonts w:eastAsia="Times New Roman" w:cstheme="minorHAnsi"/>
        </w:rPr>
        <w:t>The action taken by the School will depend on the nature of the concern.  The matters raised may be followed up in one of the following ways:</w:t>
      </w:r>
    </w:p>
    <w:p w14:paraId="5B7E87F0" w14:textId="77777777" w:rsidR="00D56E66" w:rsidRPr="0018528F" w:rsidRDefault="00D56E66" w:rsidP="00D56E66">
      <w:pPr>
        <w:numPr>
          <w:ilvl w:val="12"/>
          <w:numId w:val="0"/>
        </w:numPr>
        <w:spacing w:after="0" w:line="240" w:lineRule="auto"/>
        <w:ind w:left="360"/>
        <w:jc w:val="both"/>
        <w:rPr>
          <w:rFonts w:eastAsia="Times New Roman" w:cstheme="minorHAnsi"/>
        </w:rPr>
      </w:pPr>
    </w:p>
    <w:p w14:paraId="5B7E87F1" w14:textId="77777777" w:rsidR="00D56E66" w:rsidRPr="0018528F" w:rsidRDefault="00D56E66" w:rsidP="00D56E66">
      <w:pPr>
        <w:numPr>
          <w:ilvl w:val="0"/>
          <w:numId w:val="17"/>
        </w:numPr>
        <w:spacing w:after="0" w:line="240" w:lineRule="auto"/>
        <w:jc w:val="both"/>
        <w:rPr>
          <w:rFonts w:eastAsia="Times New Roman" w:cstheme="minorHAnsi"/>
        </w:rPr>
      </w:pPr>
      <w:r w:rsidRPr="0018528F">
        <w:rPr>
          <w:rFonts w:eastAsia="Times New Roman" w:cstheme="minorHAnsi"/>
        </w:rPr>
        <w:t>be investigated internally by the management of the School (it must be emphasised that no-one who is the subject of a complaint or concern will be involved in the handling of it), the Council’s Internal Audit or through the School’s disciplinary procedures;</w:t>
      </w:r>
    </w:p>
    <w:p w14:paraId="5B7E87F2" w14:textId="77777777" w:rsidR="00D56E66" w:rsidRPr="0018528F" w:rsidRDefault="00D56E66" w:rsidP="00D56E66">
      <w:pPr>
        <w:numPr>
          <w:ilvl w:val="0"/>
          <w:numId w:val="18"/>
        </w:numPr>
        <w:spacing w:after="0" w:line="240" w:lineRule="auto"/>
        <w:jc w:val="both"/>
        <w:rPr>
          <w:rFonts w:eastAsia="Times New Roman" w:cstheme="minorHAnsi"/>
        </w:rPr>
      </w:pPr>
      <w:r w:rsidRPr="0018528F">
        <w:rPr>
          <w:rFonts w:eastAsia="Times New Roman" w:cstheme="minorHAnsi"/>
        </w:rPr>
        <w:t>be referred to the Police;</w:t>
      </w:r>
    </w:p>
    <w:p w14:paraId="5B7E87F3" w14:textId="77777777" w:rsidR="00D56E66" w:rsidRPr="0018528F" w:rsidRDefault="00D56E66" w:rsidP="00D56E66">
      <w:pPr>
        <w:numPr>
          <w:ilvl w:val="0"/>
          <w:numId w:val="19"/>
        </w:numPr>
        <w:spacing w:after="0" w:line="240" w:lineRule="auto"/>
        <w:jc w:val="both"/>
        <w:rPr>
          <w:rFonts w:eastAsia="Times New Roman" w:cstheme="minorHAnsi"/>
        </w:rPr>
      </w:pPr>
      <w:r w:rsidRPr="0018528F">
        <w:rPr>
          <w:rFonts w:eastAsia="Times New Roman" w:cstheme="minorHAnsi"/>
        </w:rPr>
        <w:t xml:space="preserve">be referred to an external auditor; </w:t>
      </w:r>
    </w:p>
    <w:p w14:paraId="5B7E87F4" w14:textId="77777777" w:rsidR="00D56E66" w:rsidRPr="0018528F" w:rsidRDefault="00D56E66" w:rsidP="00D56E66">
      <w:pPr>
        <w:numPr>
          <w:ilvl w:val="0"/>
          <w:numId w:val="20"/>
        </w:numPr>
        <w:spacing w:after="0" w:line="240" w:lineRule="auto"/>
        <w:jc w:val="both"/>
        <w:rPr>
          <w:rFonts w:eastAsia="Times New Roman" w:cstheme="minorHAnsi"/>
        </w:rPr>
      </w:pPr>
      <w:r w:rsidRPr="0018528F">
        <w:rPr>
          <w:rFonts w:eastAsia="Times New Roman" w:cstheme="minorHAnsi"/>
        </w:rPr>
        <w:t>be the subject of an independent enquiry.</w:t>
      </w:r>
    </w:p>
    <w:p w14:paraId="5B7E87F5" w14:textId="77777777" w:rsidR="00D56E66" w:rsidRPr="0018528F" w:rsidRDefault="00D56E66" w:rsidP="00D56E66">
      <w:pPr>
        <w:numPr>
          <w:ilvl w:val="12"/>
          <w:numId w:val="0"/>
        </w:numPr>
        <w:spacing w:after="0" w:line="240" w:lineRule="auto"/>
        <w:ind w:left="360"/>
        <w:jc w:val="both"/>
        <w:rPr>
          <w:rFonts w:eastAsia="Times New Roman" w:cstheme="minorHAnsi"/>
        </w:rPr>
      </w:pPr>
    </w:p>
    <w:p w14:paraId="5B7E87F6" w14:textId="77777777" w:rsidR="00D56E66" w:rsidRPr="0018528F" w:rsidRDefault="00D56E66" w:rsidP="00D56E66">
      <w:pPr>
        <w:spacing w:after="0" w:line="240" w:lineRule="auto"/>
        <w:jc w:val="both"/>
        <w:rPr>
          <w:rFonts w:eastAsia="Times New Roman" w:cstheme="minorHAnsi"/>
        </w:rPr>
      </w:pPr>
      <w:r w:rsidRPr="0018528F">
        <w:rPr>
          <w:rFonts w:eastAsia="Times New Roman" w:cstheme="minorHAnsi"/>
        </w:rPr>
        <w:t>In order to protect individuals and the School, initial enquiries will be made to decide whether an investigation is appropriate and, if so, what form it should take.  Concerns or allegations which fall within the scope of specific procedures, (for example, child protection or discrimination issues) will normally be referred for consideration under the relevant procedures.</w:t>
      </w:r>
    </w:p>
    <w:p w14:paraId="5B7E87F7" w14:textId="77777777" w:rsidR="00D56E66" w:rsidRPr="0018528F" w:rsidRDefault="00D56E66" w:rsidP="00D56E66">
      <w:pPr>
        <w:numPr>
          <w:ilvl w:val="12"/>
          <w:numId w:val="0"/>
        </w:numPr>
        <w:spacing w:after="0" w:line="240" w:lineRule="auto"/>
        <w:ind w:left="360"/>
        <w:jc w:val="both"/>
        <w:rPr>
          <w:rFonts w:eastAsia="Times New Roman" w:cstheme="minorHAnsi"/>
        </w:rPr>
      </w:pPr>
    </w:p>
    <w:p w14:paraId="5B7E87F8" w14:textId="77777777" w:rsidR="00D56E66" w:rsidRPr="0018528F" w:rsidRDefault="00D56E66" w:rsidP="00D56E66">
      <w:pPr>
        <w:spacing w:after="0" w:line="240" w:lineRule="auto"/>
        <w:jc w:val="both"/>
        <w:rPr>
          <w:rFonts w:eastAsia="Times New Roman" w:cstheme="minorHAnsi"/>
        </w:rPr>
      </w:pPr>
      <w:r w:rsidRPr="0018528F">
        <w:rPr>
          <w:rFonts w:eastAsia="Times New Roman" w:cstheme="minorHAnsi"/>
        </w:rPr>
        <w:t>Some concerns may be resolved by agreed action between the manager, individual and those whose actions had caused concern.  If urgent action is required, this will be taken before any investigation is conducted.</w:t>
      </w:r>
    </w:p>
    <w:p w14:paraId="5B7E87F9" w14:textId="77777777" w:rsidR="00D56E66" w:rsidRPr="0018528F" w:rsidRDefault="00D56E66" w:rsidP="00D56E66">
      <w:pPr>
        <w:spacing w:after="0" w:line="240" w:lineRule="auto"/>
        <w:jc w:val="both"/>
        <w:rPr>
          <w:rFonts w:eastAsia="Times New Roman" w:cstheme="minorHAnsi"/>
        </w:rPr>
      </w:pPr>
    </w:p>
    <w:p w14:paraId="261B9ACE" w14:textId="61966B9F" w:rsidR="008B553F" w:rsidRPr="0018528F" w:rsidRDefault="008B553F" w:rsidP="008B553F">
      <w:pPr>
        <w:keepNext/>
        <w:spacing w:after="0" w:line="240" w:lineRule="auto"/>
        <w:jc w:val="both"/>
        <w:outlineLvl w:val="1"/>
        <w:rPr>
          <w:rFonts w:eastAsia="Times New Roman" w:cstheme="minorHAnsi"/>
          <w:b/>
        </w:rPr>
      </w:pPr>
      <w:bookmarkStart w:id="15" w:name="_Toc388952640"/>
      <w:r w:rsidRPr="0018528F">
        <w:rPr>
          <w:rFonts w:eastAsia="Times New Roman" w:cstheme="minorHAnsi"/>
          <w:b/>
        </w:rPr>
        <w:t>Timescales and record-keeping</w:t>
      </w:r>
    </w:p>
    <w:p w14:paraId="62ABA2B4" w14:textId="77777777" w:rsidR="008B553F" w:rsidRPr="0018528F" w:rsidRDefault="008B553F" w:rsidP="008B553F">
      <w:pPr>
        <w:keepNext/>
        <w:spacing w:after="0" w:line="240" w:lineRule="auto"/>
        <w:jc w:val="both"/>
        <w:outlineLvl w:val="1"/>
        <w:rPr>
          <w:rFonts w:eastAsia="Times New Roman" w:cstheme="minorHAnsi"/>
          <w:b/>
        </w:rPr>
      </w:pPr>
    </w:p>
    <w:p w14:paraId="0C0E8EE2" w14:textId="33A887F9" w:rsidR="008B553F" w:rsidRPr="0018528F" w:rsidRDefault="008B553F" w:rsidP="008B553F">
      <w:pPr>
        <w:keepNext/>
        <w:spacing w:after="0" w:line="240" w:lineRule="auto"/>
        <w:jc w:val="both"/>
        <w:outlineLvl w:val="1"/>
        <w:rPr>
          <w:rFonts w:eastAsia="Times New Roman" w:cstheme="minorHAnsi"/>
        </w:rPr>
      </w:pPr>
      <w:r w:rsidRPr="0018528F">
        <w:rPr>
          <w:rFonts w:eastAsia="Times New Roman" w:cstheme="minorHAnsi"/>
        </w:rPr>
        <w:t>The School aims to complete investigations within 20 working days where possible, or will provide an updated timescale if more time is required.</w:t>
      </w:r>
    </w:p>
    <w:p w14:paraId="63751886" w14:textId="77777777" w:rsidR="008B553F" w:rsidRPr="0018528F" w:rsidRDefault="008B553F" w:rsidP="008B553F">
      <w:pPr>
        <w:keepNext/>
        <w:spacing w:after="0" w:line="240" w:lineRule="auto"/>
        <w:jc w:val="both"/>
        <w:outlineLvl w:val="1"/>
        <w:rPr>
          <w:rFonts w:eastAsia="Times New Roman" w:cstheme="minorHAnsi"/>
        </w:rPr>
      </w:pPr>
    </w:p>
    <w:p w14:paraId="258C2781" w14:textId="77777777" w:rsidR="008B553F" w:rsidRPr="0018528F" w:rsidRDefault="008B553F" w:rsidP="008B553F">
      <w:pPr>
        <w:keepNext/>
        <w:spacing w:after="0" w:line="240" w:lineRule="auto"/>
        <w:jc w:val="both"/>
        <w:outlineLvl w:val="1"/>
        <w:rPr>
          <w:rFonts w:eastAsia="Times New Roman" w:cstheme="minorHAnsi"/>
        </w:rPr>
      </w:pPr>
      <w:r w:rsidRPr="0018528F">
        <w:rPr>
          <w:rFonts w:eastAsia="Times New Roman" w:cstheme="minorHAnsi"/>
        </w:rPr>
        <w:t>The School will maintain a confidential record of all whistleblowing concerns, actions taken and outcomes. These records will be retained in line with statutory retention schedules and may be reviewed periodically by the Governing Body to ensure the effectiveness of the policy.</w:t>
      </w:r>
    </w:p>
    <w:p w14:paraId="02DE52D0" w14:textId="77777777" w:rsidR="008B553F" w:rsidRPr="0018528F" w:rsidRDefault="008B553F" w:rsidP="00D56E66">
      <w:pPr>
        <w:keepNext/>
        <w:spacing w:after="0" w:line="240" w:lineRule="auto"/>
        <w:jc w:val="both"/>
        <w:outlineLvl w:val="1"/>
        <w:rPr>
          <w:rFonts w:eastAsia="Times New Roman" w:cstheme="minorHAnsi"/>
          <w:b/>
        </w:rPr>
      </w:pPr>
    </w:p>
    <w:bookmarkEnd w:id="15"/>
    <w:p w14:paraId="1BD8384F" w14:textId="78CC75FD" w:rsidR="008B553F" w:rsidRPr="0018528F" w:rsidRDefault="008B553F" w:rsidP="00D56E66">
      <w:pPr>
        <w:spacing w:after="0" w:line="240" w:lineRule="auto"/>
        <w:jc w:val="both"/>
        <w:rPr>
          <w:rFonts w:eastAsia="Times New Roman" w:cstheme="minorHAnsi"/>
          <w:b/>
        </w:rPr>
      </w:pPr>
      <w:r w:rsidRPr="0018528F">
        <w:rPr>
          <w:rFonts w:eastAsia="Times New Roman" w:cstheme="minorHAnsi"/>
          <w:b/>
        </w:rPr>
        <w:t>Contact</w:t>
      </w:r>
    </w:p>
    <w:p w14:paraId="56D76591" w14:textId="77777777" w:rsidR="008B553F" w:rsidRPr="0018528F" w:rsidRDefault="008B553F" w:rsidP="00D56E66">
      <w:pPr>
        <w:spacing w:after="0" w:line="240" w:lineRule="auto"/>
        <w:jc w:val="both"/>
        <w:rPr>
          <w:rFonts w:eastAsia="Times New Roman" w:cstheme="minorHAnsi"/>
        </w:rPr>
      </w:pPr>
    </w:p>
    <w:p w14:paraId="5B7E87FC" w14:textId="03BD9A61" w:rsidR="00D56E66" w:rsidRPr="0018528F" w:rsidRDefault="00D56E66" w:rsidP="00D56E66">
      <w:pPr>
        <w:spacing w:after="0" w:line="240" w:lineRule="auto"/>
        <w:jc w:val="both"/>
        <w:rPr>
          <w:rFonts w:eastAsia="Times New Roman" w:cstheme="minorHAnsi"/>
        </w:rPr>
      </w:pPr>
      <w:r w:rsidRPr="0018528F">
        <w:rPr>
          <w:rFonts w:eastAsia="Times New Roman" w:cstheme="minorHAnsi"/>
        </w:rPr>
        <w:t>The amount of contact between the people considering the issues and you will depend on the nature of the matters raised, the potential difficulties involved and the clarity of the information provided.  If necessary, further information will be sought from you as part of the investigation process.</w:t>
      </w:r>
    </w:p>
    <w:p w14:paraId="5B7E87FD" w14:textId="77777777" w:rsidR="00D56E66" w:rsidRPr="0018528F" w:rsidRDefault="00D56E66" w:rsidP="00D56E66">
      <w:pPr>
        <w:spacing w:after="0" w:line="240" w:lineRule="auto"/>
        <w:jc w:val="both"/>
        <w:rPr>
          <w:rFonts w:eastAsia="Times New Roman" w:cstheme="minorHAnsi"/>
        </w:rPr>
      </w:pPr>
    </w:p>
    <w:p w14:paraId="5B7E87FE" w14:textId="77777777" w:rsidR="00D56E66" w:rsidRPr="0018528F" w:rsidRDefault="00D56E66" w:rsidP="00D56E66">
      <w:pPr>
        <w:keepNext/>
        <w:spacing w:after="0" w:line="240" w:lineRule="auto"/>
        <w:jc w:val="both"/>
        <w:outlineLvl w:val="1"/>
        <w:rPr>
          <w:rFonts w:eastAsia="Times New Roman" w:cstheme="minorHAnsi"/>
          <w:b/>
        </w:rPr>
      </w:pPr>
      <w:bookmarkStart w:id="16" w:name="_Toc388952641"/>
      <w:r w:rsidRPr="0018528F">
        <w:rPr>
          <w:rFonts w:eastAsia="Times New Roman" w:cstheme="minorHAnsi"/>
          <w:b/>
        </w:rPr>
        <w:t>Attending Meetings</w:t>
      </w:r>
      <w:bookmarkEnd w:id="16"/>
    </w:p>
    <w:p w14:paraId="5B7E87FF" w14:textId="77777777" w:rsidR="00D56E66" w:rsidRPr="0018528F" w:rsidRDefault="00D56E66" w:rsidP="00D56E66">
      <w:pPr>
        <w:numPr>
          <w:ilvl w:val="12"/>
          <w:numId w:val="0"/>
        </w:numPr>
        <w:spacing w:after="0" w:line="240" w:lineRule="auto"/>
        <w:jc w:val="both"/>
        <w:rPr>
          <w:rFonts w:eastAsia="Times New Roman" w:cstheme="minorHAnsi"/>
        </w:rPr>
      </w:pPr>
    </w:p>
    <w:p w14:paraId="5B7E8800" w14:textId="77777777" w:rsidR="00D56E66" w:rsidRPr="0018528F" w:rsidRDefault="00D56E66" w:rsidP="00D56E66">
      <w:pPr>
        <w:spacing w:after="0" w:line="240" w:lineRule="auto"/>
        <w:jc w:val="both"/>
        <w:rPr>
          <w:rFonts w:eastAsia="Times New Roman" w:cstheme="minorHAnsi"/>
        </w:rPr>
      </w:pPr>
      <w:r w:rsidRPr="0018528F">
        <w:rPr>
          <w:rFonts w:eastAsia="Times New Roman" w:cstheme="minorHAnsi"/>
        </w:rPr>
        <w:t>When any meeting is arranged, you have the right, if you so wish, to be accompanied and represented by a trade union representative or a person of your choice who is not involved in the area of work to which the concern relates.</w:t>
      </w:r>
    </w:p>
    <w:p w14:paraId="5B7E8801" w14:textId="77777777" w:rsidR="00D56E66" w:rsidRPr="0018528F" w:rsidRDefault="00D56E66" w:rsidP="00D56E66">
      <w:pPr>
        <w:numPr>
          <w:ilvl w:val="12"/>
          <w:numId w:val="0"/>
        </w:numPr>
        <w:spacing w:after="0" w:line="240" w:lineRule="auto"/>
        <w:jc w:val="both"/>
        <w:rPr>
          <w:rFonts w:eastAsia="Times New Roman" w:cstheme="minorHAnsi"/>
        </w:rPr>
      </w:pPr>
    </w:p>
    <w:p w14:paraId="5B7E8802" w14:textId="4A8057AA" w:rsidR="00D56E66" w:rsidRPr="0018528F" w:rsidRDefault="00D56E66" w:rsidP="00D56E66">
      <w:pPr>
        <w:spacing w:after="0" w:line="240" w:lineRule="auto"/>
        <w:jc w:val="both"/>
        <w:rPr>
          <w:rFonts w:eastAsia="Times New Roman" w:cstheme="minorHAnsi"/>
        </w:rPr>
      </w:pPr>
      <w:r w:rsidRPr="0018528F">
        <w:rPr>
          <w:rFonts w:eastAsia="Times New Roman" w:cstheme="minorHAnsi"/>
        </w:rPr>
        <w:t>The School will take steps to minimise any difficulties which you may experience as a result of raising a concern.  For instance, if you are required to give evidence in criminal or disciplinary proceedings, the Council will advise you about the procedure.</w:t>
      </w:r>
    </w:p>
    <w:p w14:paraId="38AFEA8D" w14:textId="060681A5" w:rsidR="008B553F" w:rsidRPr="0018528F" w:rsidRDefault="008B553F" w:rsidP="00D56E66">
      <w:pPr>
        <w:spacing w:after="0" w:line="240" w:lineRule="auto"/>
        <w:jc w:val="both"/>
        <w:rPr>
          <w:rFonts w:eastAsia="Times New Roman" w:cstheme="minorHAnsi"/>
        </w:rPr>
      </w:pPr>
    </w:p>
    <w:p w14:paraId="5B7E8804" w14:textId="77777777" w:rsidR="00D56E66" w:rsidRPr="0018528F" w:rsidRDefault="00D56E66" w:rsidP="00D56E66">
      <w:pPr>
        <w:keepNext/>
        <w:spacing w:after="0" w:line="240" w:lineRule="auto"/>
        <w:jc w:val="both"/>
        <w:outlineLvl w:val="1"/>
        <w:rPr>
          <w:rFonts w:eastAsia="Times New Roman" w:cstheme="minorHAnsi"/>
          <w:b/>
        </w:rPr>
      </w:pPr>
      <w:bookmarkStart w:id="17" w:name="_Toc388952642"/>
      <w:r w:rsidRPr="0018528F">
        <w:rPr>
          <w:rFonts w:eastAsia="Times New Roman" w:cstheme="minorHAnsi"/>
          <w:b/>
        </w:rPr>
        <w:lastRenderedPageBreak/>
        <w:t>Outcome</w:t>
      </w:r>
      <w:bookmarkEnd w:id="17"/>
      <w:r w:rsidRPr="0018528F">
        <w:rPr>
          <w:rFonts w:eastAsia="Times New Roman" w:cstheme="minorHAnsi"/>
          <w:b/>
        </w:rPr>
        <w:t xml:space="preserve"> </w:t>
      </w:r>
    </w:p>
    <w:p w14:paraId="5B7E8805" w14:textId="77777777" w:rsidR="00D56E66" w:rsidRPr="0018528F" w:rsidRDefault="00D56E66" w:rsidP="00D56E66">
      <w:pPr>
        <w:numPr>
          <w:ilvl w:val="12"/>
          <w:numId w:val="0"/>
        </w:numPr>
        <w:spacing w:after="0" w:line="240" w:lineRule="auto"/>
        <w:jc w:val="both"/>
        <w:rPr>
          <w:rFonts w:eastAsia="Times New Roman" w:cstheme="minorHAnsi"/>
        </w:rPr>
      </w:pPr>
    </w:p>
    <w:p w14:paraId="5B7E8806" w14:textId="77777777" w:rsidR="00D56E66" w:rsidRPr="0018528F" w:rsidRDefault="00D56E66" w:rsidP="00D56E66">
      <w:pPr>
        <w:spacing w:after="0" w:line="240" w:lineRule="auto"/>
        <w:jc w:val="both"/>
        <w:rPr>
          <w:rFonts w:eastAsia="Times New Roman" w:cstheme="minorHAnsi"/>
        </w:rPr>
      </w:pPr>
      <w:r w:rsidRPr="0018528F">
        <w:rPr>
          <w:rFonts w:eastAsia="Times New Roman" w:cstheme="minorHAnsi"/>
        </w:rPr>
        <w:t>The School accepts that you need to be assured that the matter has been properly addressed. Subject to legal constraints, you will receive information about the outcomes of any investigations, and the action that is to be taken.  Also, if appropriate, what changes are to be made to monitor procedures to ensure that a similar concern is not raised in the future.</w:t>
      </w:r>
    </w:p>
    <w:p w14:paraId="5B7E8807" w14:textId="77777777" w:rsidR="00D56E66" w:rsidRPr="0018528F" w:rsidRDefault="00D56E66" w:rsidP="00D56E66">
      <w:pPr>
        <w:numPr>
          <w:ilvl w:val="12"/>
          <w:numId w:val="0"/>
        </w:numPr>
        <w:spacing w:after="0" w:line="240" w:lineRule="auto"/>
        <w:jc w:val="both"/>
        <w:rPr>
          <w:rFonts w:eastAsia="Times New Roman" w:cstheme="minorHAnsi"/>
        </w:rPr>
      </w:pPr>
    </w:p>
    <w:p w14:paraId="5B7E8808" w14:textId="77777777" w:rsidR="00D56E66" w:rsidRPr="0018528F" w:rsidRDefault="00D56E66" w:rsidP="00D56E66">
      <w:pPr>
        <w:spacing w:after="0" w:line="240" w:lineRule="auto"/>
        <w:jc w:val="both"/>
        <w:rPr>
          <w:rFonts w:eastAsia="Times New Roman" w:cstheme="minorHAnsi"/>
          <w:b/>
        </w:rPr>
      </w:pPr>
      <w:r w:rsidRPr="0018528F">
        <w:rPr>
          <w:rFonts w:eastAsia="Times New Roman" w:cstheme="minorHAnsi"/>
          <w:b/>
        </w:rPr>
        <w:t>How the matter can be taken further</w:t>
      </w:r>
    </w:p>
    <w:p w14:paraId="5B7E8809" w14:textId="77777777" w:rsidR="00D56E66" w:rsidRPr="0018528F" w:rsidRDefault="00D56E66" w:rsidP="00D56E66">
      <w:pPr>
        <w:numPr>
          <w:ilvl w:val="12"/>
          <w:numId w:val="0"/>
        </w:numPr>
        <w:spacing w:after="0" w:line="240" w:lineRule="auto"/>
        <w:jc w:val="both"/>
        <w:rPr>
          <w:rFonts w:eastAsia="Times New Roman" w:cstheme="minorHAnsi"/>
          <w:b/>
          <w:u w:val="single"/>
        </w:rPr>
      </w:pPr>
    </w:p>
    <w:p w14:paraId="5B7E880A" w14:textId="77777777" w:rsidR="00D56E66" w:rsidRPr="0018528F" w:rsidRDefault="00D56E66" w:rsidP="00D56E66">
      <w:pPr>
        <w:spacing w:after="0" w:line="240" w:lineRule="auto"/>
        <w:jc w:val="both"/>
        <w:rPr>
          <w:rFonts w:eastAsia="Times New Roman" w:cstheme="minorHAnsi"/>
        </w:rPr>
      </w:pPr>
      <w:r w:rsidRPr="0018528F">
        <w:rPr>
          <w:rFonts w:eastAsia="Times New Roman" w:cstheme="minorHAnsi"/>
        </w:rPr>
        <w:t>The School Governing Body hopes you will be satisfied that any matter you raise has been considered properly.  If you are not satisfied, and if you feel it is right to take the matter outside the School, the following are possible contact points:</w:t>
      </w:r>
    </w:p>
    <w:p w14:paraId="5B7E880B" w14:textId="77777777" w:rsidR="00D56E66" w:rsidRPr="0018528F" w:rsidRDefault="00D56E66" w:rsidP="00D56E66">
      <w:pPr>
        <w:spacing w:after="0" w:line="240" w:lineRule="auto"/>
        <w:jc w:val="both"/>
        <w:rPr>
          <w:rFonts w:eastAsia="Times New Roman" w:cstheme="minorHAnsi"/>
        </w:rPr>
      </w:pPr>
    </w:p>
    <w:p w14:paraId="5B7E880C" w14:textId="77777777" w:rsidR="00D56E66" w:rsidRPr="0018528F" w:rsidRDefault="00D56E66" w:rsidP="00D56E66">
      <w:pPr>
        <w:numPr>
          <w:ilvl w:val="0"/>
          <w:numId w:val="21"/>
        </w:numPr>
        <w:spacing w:after="0" w:line="240" w:lineRule="auto"/>
        <w:jc w:val="both"/>
        <w:rPr>
          <w:rFonts w:eastAsia="Times New Roman" w:cstheme="minorHAnsi"/>
        </w:rPr>
      </w:pPr>
      <w:r w:rsidRPr="0018528F">
        <w:rPr>
          <w:rFonts w:eastAsia="Times New Roman" w:cstheme="minorHAnsi"/>
        </w:rPr>
        <w:t>the Local Government Ombudsman;</w:t>
      </w:r>
    </w:p>
    <w:p w14:paraId="5B7E880D" w14:textId="77777777" w:rsidR="00D56E66" w:rsidRPr="0018528F" w:rsidRDefault="00D56E66" w:rsidP="00D56E66">
      <w:pPr>
        <w:numPr>
          <w:ilvl w:val="0"/>
          <w:numId w:val="22"/>
        </w:numPr>
        <w:spacing w:after="0" w:line="240" w:lineRule="auto"/>
        <w:jc w:val="both"/>
        <w:rPr>
          <w:rFonts w:eastAsia="Times New Roman" w:cstheme="minorHAnsi"/>
        </w:rPr>
      </w:pPr>
      <w:r w:rsidRPr="0018528F">
        <w:rPr>
          <w:rFonts w:eastAsia="Times New Roman" w:cstheme="minorHAnsi"/>
        </w:rPr>
        <w:t>the external auditor;</w:t>
      </w:r>
    </w:p>
    <w:p w14:paraId="5B7E880E" w14:textId="77777777" w:rsidR="00D56E66" w:rsidRPr="0018528F" w:rsidRDefault="00D56E66" w:rsidP="00D56E66">
      <w:pPr>
        <w:numPr>
          <w:ilvl w:val="0"/>
          <w:numId w:val="23"/>
        </w:numPr>
        <w:spacing w:after="0" w:line="240" w:lineRule="auto"/>
        <w:jc w:val="both"/>
        <w:rPr>
          <w:rFonts w:eastAsia="Times New Roman" w:cstheme="minorHAnsi"/>
        </w:rPr>
      </w:pPr>
      <w:r w:rsidRPr="0018528F">
        <w:rPr>
          <w:rFonts w:eastAsia="Times New Roman" w:cstheme="minorHAnsi"/>
        </w:rPr>
        <w:t xml:space="preserve">relevant professional bodies or regulatory organisations (Government guidance, </w:t>
      </w:r>
      <w:hyperlink r:id="rId16" w:history="1">
        <w:r w:rsidRPr="0018528F">
          <w:rPr>
            <w:rFonts w:eastAsia="Times New Roman" w:cstheme="minorHAnsi"/>
            <w:i/>
            <w:color w:val="0000FF"/>
            <w:u w:val="single"/>
          </w:rPr>
          <w:t>Blowing the Whistle to a prescribed person: list of prescribed people and bodies</w:t>
        </w:r>
      </w:hyperlink>
      <w:r w:rsidRPr="0018528F">
        <w:rPr>
          <w:rFonts w:eastAsia="Times New Roman" w:cstheme="minorHAnsi"/>
        </w:rPr>
        <w:t>, is available on the GOV.UK website);</w:t>
      </w:r>
    </w:p>
    <w:p w14:paraId="5B7E880F" w14:textId="77777777" w:rsidR="00D56E66" w:rsidRPr="0018528F" w:rsidRDefault="00D56E66" w:rsidP="00D56E66">
      <w:pPr>
        <w:numPr>
          <w:ilvl w:val="0"/>
          <w:numId w:val="24"/>
        </w:numPr>
        <w:spacing w:after="0" w:line="240" w:lineRule="auto"/>
        <w:jc w:val="both"/>
        <w:rPr>
          <w:rFonts w:eastAsia="Times New Roman" w:cstheme="minorHAnsi"/>
        </w:rPr>
      </w:pPr>
      <w:r w:rsidRPr="0018528F">
        <w:rPr>
          <w:rFonts w:eastAsia="Times New Roman" w:cstheme="minorHAnsi"/>
        </w:rPr>
        <w:t>the police.</w:t>
      </w:r>
    </w:p>
    <w:p w14:paraId="5B7E8810" w14:textId="77777777" w:rsidR="00D56E66" w:rsidRPr="0018528F" w:rsidRDefault="00D56E66" w:rsidP="00D56E66">
      <w:pPr>
        <w:spacing w:after="0" w:line="240" w:lineRule="auto"/>
        <w:jc w:val="both"/>
        <w:rPr>
          <w:rFonts w:eastAsia="Times New Roman" w:cstheme="minorHAnsi"/>
        </w:rPr>
      </w:pPr>
    </w:p>
    <w:p w14:paraId="5B7E8811" w14:textId="77777777" w:rsidR="00D56E66" w:rsidRPr="0018528F" w:rsidRDefault="00D56E66" w:rsidP="00D56E66">
      <w:pPr>
        <w:spacing w:after="0" w:line="240" w:lineRule="auto"/>
        <w:jc w:val="both"/>
        <w:rPr>
          <w:rFonts w:eastAsia="Times New Roman" w:cstheme="minorHAnsi"/>
        </w:rPr>
      </w:pPr>
      <w:r w:rsidRPr="0018528F">
        <w:rPr>
          <w:rFonts w:eastAsia="Times New Roman" w:cstheme="minorHAnsi"/>
        </w:rPr>
        <w:t xml:space="preserve">If you do take the matter outside the Council, you need to ensure that you do not disclose prohibited confidential information. </w:t>
      </w:r>
    </w:p>
    <w:p w14:paraId="5B7E8812" w14:textId="77777777" w:rsidR="00D56E66" w:rsidRPr="00075B9A" w:rsidRDefault="00D56E66" w:rsidP="00D56E66">
      <w:pPr>
        <w:spacing w:after="0" w:line="240" w:lineRule="auto"/>
        <w:jc w:val="both"/>
        <w:rPr>
          <w:rFonts w:eastAsia="Times New Roman" w:cstheme="minorHAnsi"/>
          <w:sz w:val="20"/>
          <w:szCs w:val="20"/>
        </w:rPr>
      </w:pPr>
    </w:p>
    <w:p w14:paraId="5B7E8813" w14:textId="77777777" w:rsidR="00D56E66" w:rsidRPr="00075B9A" w:rsidRDefault="00D56E66" w:rsidP="00D56E66">
      <w:pPr>
        <w:spacing w:after="0" w:line="240" w:lineRule="auto"/>
        <w:jc w:val="both"/>
        <w:rPr>
          <w:rFonts w:eastAsia="Times New Roman" w:cstheme="minorHAnsi"/>
          <w:sz w:val="20"/>
          <w:szCs w:val="20"/>
        </w:rPr>
      </w:pPr>
      <w:r w:rsidRPr="00075B9A">
        <w:rPr>
          <w:rFonts w:eastAsia="Times New Roman" w:cstheme="minorHAnsi"/>
          <w:noProof/>
          <w:sz w:val="20"/>
          <w:szCs w:val="20"/>
          <w:lang w:eastAsia="en-GB"/>
        </w:rPr>
        <mc:AlternateContent>
          <mc:Choice Requires="wps">
            <w:drawing>
              <wp:anchor distT="0" distB="0" distL="114300" distR="114300" simplePos="0" relativeHeight="251659264" behindDoc="0" locked="0" layoutInCell="0" allowOverlap="1" wp14:anchorId="5B7E8817" wp14:editId="5B7E8818">
                <wp:simplePos x="0" y="0"/>
                <wp:positionH relativeFrom="column">
                  <wp:posOffset>1007110</wp:posOffset>
                </wp:positionH>
                <wp:positionV relativeFrom="paragraph">
                  <wp:posOffset>82550</wp:posOffset>
                </wp:positionV>
                <wp:extent cx="4389120" cy="0"/>
                <wp:effectExtent l="6985" t="12700" r="13970" b="63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912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7B0DF09"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3pt,6.5pt" to="424.9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" o:allowincell="f"/>
            </w:pict>
          </mc:Fallback>
        </mc:AlternateContent>
      </w:r>
    </w:p>
    <w:p w14:paraId="5B7E8814" w14:textId="77777777" w:rsidR="00D56E66" w:rsidRPr="00075B9A" w:rsidRDefault="00D56E66" w:rsidP="00D56E66">
      <w:pPr>
        <w:tabs>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s>
        <w:spacing w:after="0" w:line="240" w:lineRule="auto"/>
        <w:ind w:right="-144"/>
        <w:jc w:val="both"/>
        <w:rPr>
          <w:rFonts w:eastAsia="Times New Roman" w:cstheme="minorHAnsi"/>
          <w:sz w:val="20"/>
          <w:szCs w:val="20"/>
        </w:rPr>
      </w:pPr>
    </w:p>
    <w:p w14:paraId="5B7E8815" w14:textId="77777777" w:rsidR="00D56E66" w:rsidRPr="00075B9A" w:rsidRDefault="00D56E66" w:rsidP="00D56E66">
      <w:pPr>
        <w:spacing w:after="0" w:line="240" w:lineRule="auto"/>
        <w:rPr>
          <w:rFonts w:eastAsia="Times New Roman" w:cstheme="minorHAnsi"/>
          <w:b/>
          <w:i/>
          <w:sz w:val="20"/>
          <w:szCs w:val="20"/>
        </w:rPr>
      </w:pPr>
    </w:p>
    <w:p w14:paraId="5B7E8816" w14:textId="77777777" w:rsidR="00D56E66" w:rsidRPr="00075B9A" w:rsidRDefault="006822D3" w:rsidP="00D56E66">
      <w:pPr>
        <w:jc w:val="right"/>
        <w:rPr>
          <w:rFonts w:cstheme="minorHAnsi"/>
          <w:b/>
          <w:i/>
          <w:color w:val="000000" w:themeColor="text1"/>
          <w:sz w:val="20"/>
          <w:szCs w:val="20"/>
        </w:rPr>
      </w:pPr>
      <w:r w:rsidRPr="00075B9A">
        <w:rPr>
          <w:rFonts w:eastAsia="Times New Roman" w:cstheme="minorHAnsi"/>
          <w:b/>
          <w:i/>
          <w:sz w:val="20"/>
          <w:szCs w:val="20"/>
        </w:rPr>
        <w:t>V Lucas, SBM</w:t>
      </w:r>
    </w:p>
    <w:sectPr w:rsidR="00D56E66" w:rsidRPr="00075B9A" w:rsidSect="008B553F">
      <w:headerReference w:type="even" r:id="rId17"/>
      <w:headerReference w:type="default" r:id="rId18"/>
      <w:footerReference w:type="even" r:id="rId19"/>
      <w:footerReference w:type="default" r:id="rId20"/>
      <w:pgSz w:w="11906" w:h="16838"/>
      <w:pgMar w:top="269" w:right="1133" w:bottom="426" w:left="1134"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7E881B" w14:textId="77777777" w:rsidR="00FE7A57" w:rsidRDefault="00FE7A57" w:rsidP="002646EE">
      <w:pPr>
        <w:spacing w:after="0" w:line="240" w:lineRule="auto"/>
      </w:pPr>
      <w:r>
        <w:separator/>
      </w:r>
    </w:p>
  </w:endnote>
  <w:endnote w:type="continuationSeparator" w:id="0">
    <w:p w14:paraId="5B7E881C" w14:textId="77777777" w:rsidR="00FE7A57" w:rsidRDefault="00FE7A57" w:rsidP="00264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E8821" w14:textId="77777777" w:rsidR="00366B21" w:rsidRDefault="00366B21">
    <w:pPr>
      <w:pStyle w:val="Footer"/>
    </w:pPr>
  </w:p>
  <w:p w14:paraId="5B7E8822" w14:textId="77777777" w:rsidR="00D15D1C" w:rsidRDefault="00D15D1C"/>
  <w:p w14:paraId="5B7E8823" w14:textId="77777777" w:rsidR="00D15D1C" w:rsidRDefault="00D15D1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8929999"/>
      <w:docPartObj>
        <w:docPartGallery w:val="Page Numbers (Bottom of Page)"/>
        <w:docPartUnique/>
      </w:docPartObj>
    </w:sdtPr>
    <w:sdtEndPr>
      <w:rPr>
        <w:color w:val="808080" w:themeColor="background1" w:themeShade="80"/>
        <w:spacing w:val="60"/>
      </w:rPr>
    </w:sdtEndPr>
    <w:sdtContent>
      <w:p w14:paraId="5B7E8824" w14:textId="35FBF340" w:rsidR="002646EE" w:rsidRDefault="005A78F6" w:rsidP="002646EE">
        <w:pPr>
          <w:pStyle w:val="Footer"/>
          <w:pBdr>
            <w:top w:val="single" w:sz="4" w:space="1" w:color="D9D9D9" w:themeColor="background1" w:themeShade="D9"/>
          </w:pBdr>
          <w:rPr>
            <w:b/>
            <w:bCs/>
          </w:rPr>
        </w:pPr>
        <w:r>
          <w:t>June 202</w:t>
        </w:r>
        <w:r w:rsidR="00B337FA">
          <w:t>6</w:t>
        </w:r>
        <w:r w:rsidR="00450EDA">
          <w:t xml:space="preserve">     </w:t>
        </w:r>
        <w:r w:rsidR="002646EE">
          <w:t xml:space="preserve">                                                                                                                           </w:t>
        </w:r>
        <w:r w:rsidR="002646EE">
          <w:fldChar w:fldCharType="begin"/>
        </w:r>
        <w:r w:rsidR="002646EE">
          <w:instrText xml:space="preserve"> PAGE   \* MERGEFORMAT </w:instrText>
        </w:r>
        <w:r w:rsidR="002646EE">
          <w:fldChar w:fldCharType="separate"/>
        </w:r>
        <w:r w:rsidR="00A05A3A" w:rsidRPr="00A05A3A">
          <w:rPr>
            <w:b/>
            <w:bCs/>
            <w:noProof/>
          </w:rPr>
          <w:t>4</w:t>
        </w:r>
        <w:r w:rsidR="002646EE">
          <w:rPr>
            <w:b/>
            <w:bCs/>
            <w:noProof/>
          </w:rPr>
          <w:fldChar w:fldCharType="end"/>
        </w:r>
        <w:r w:rsidR="002646EE">
          <w:rPr>
            <w:b/>
            <w:bCs/>
          </w:rPr>
          <w:t xml:space="preserve">| </w:t>
        </w:r>
        <w:r w:rsidR="002646EE">
          <w:rPr>
            <w:color w:val="808080" w:themeColor="background1" w:themeShade="80"/>
            <w:spacing w:val="60"/>
          </w:rPr>
          <w:t>Page</w:t>
        </w:r>
      </w:p>
    </w:sdtContent>
  </w:sdt>
  <w:p w14:paraId="5B7E8825" w14:textId="77777777" w:rsidR="002646EE" w:rsidRDefault="002646EE">
    <w:pPr>
      <w:pStyle w:val="Footer"/>
    </w:pPr>
  </w:p>
  <w:p w14:paraId="5B7E8826" w14:textId="77777777" w:rsidR="00D15D1C" w:rsidRDefault="00D15D1C"/>
  <w:p w14:paraId="5B7E8827" w14:textId="77777777" w:rsidR="00D15D1C" w:rsidRDefault="00D15D1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7E8819" w14:textId="77777777" w:rsidR="00FE7A57" w:rsidRDefault="00FE7A57" w:rsidP="002646EE">
      <w:pPr>
        <w:spacing w:after="0" w:line="240" w:lineRule="auto"/>
      </w:pPr>
      <w:r>
        <w:separator/>
      </w:r>
    </w:p>
  </w:footnote>
  <w:footnote w:type="continuationSeparator" w:id="0">
    <w:p w14:paraId="5B7E881A" w14:textId="77777777" w:rsidR="00FE7A57" w:rsidRDefault="00FE7A57" w:rsidP="002646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E881D" w14:textId="77777777" w:rsidR="00366B21" w:rsidRDefault="00366B21">
    <w:pPr>
      <w:pStyle w:val="Header"/>
    </w:pPr>
  </w:p>
  <w:p w14:paraId="5B7E881E" w14:textId="77777777" w:rsidR="00D15D1C" w:rsidRDefault="00D15D1C"/>
  <w:p w14:paraId="5B7E881F" w14:textId="77777777" w:rsidR="00D15D1C" w:rsidRDefault="00D15D1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E8820" w14:textId="77777777" w:rsidR="00D15D1C" w:rsidRDefault="002646EE" w:rsidP="00BE35CB">
    <w:pPr>
      <w:pStyle w:val="Header"/>
      <w:jc w:val="right"/>
    </w:pPr>
    <w:r>
      <w:rPr>
        <w:noProof/>
        <w:lang w:eastAsia="en-GB"/>
      </w:rPr>
      <w:drawing>
        <wp:inline distT="0" distB="0" distL="0" distR="0" wp14:anchorId="5B7E8828" wp14:editId="67BF3659">
          <wp:extent cx="885825" cy="869900"/>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549BBC.tmp"/>
                  <pic:cNvPicPr/>
                </pic:nvPicPr>
                <pic:blipFill>
                  <a:blip r:embed="rId1">
                    <a:extLst>
                      <a:ext uri="{28A0092B-C50C-407E-A947-70E740481C1C}">
                        <a14:useLocalDpi xmlns:a14="http://schemas.microsoft.com/office/drawing/2010/main" val="0"/>
                      </a:ext>
                    </a:extLst>
                  </a:blip>
                  <a:stretch>
                    <a:fillRect/>
                  </a:stretch>
                </pic:blipFill>
                <pic:spPr>
                  <a:xfrm>
                    <a:off x="0" y="0"/>
                    <a:ext cx="902691" cy="88646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25538"/>
    <w:multiLevelType w:val="singleLevel"/>
    <w:tmpl w:val="22021E9E"/>
    <w:lvl w:ilvl="0">
      <w:start w:val="1"/>
      <w:numFmt w:val="none"/>
      <w:lvlText w:val=""/>
      <w:legacy w:legacy="1" w:legacySpace="0" w:legacyIndent="644"/>
      <w:lvlJc w:val="left"/>
      <w:pPr>
        <w:ind w:left="1440" w:hanging="644"/>
      </w:pPr>
      <w:rPr>
        <w:rFonts w:ascii="Symbol" w:hAnsi="Symbol" w:hint="default"/>
      </w:rPr>
    </w:lvl>
  </w:abstractNum>
  <w:abstractNum w:abstractNumId="1" w15:restartNumberingAfterBreak="0">
    <w:nsid w:val="0696623F"/>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2" w15:restartNumberingAfterBreak="0">
    <w:nsid w:val="0ED54253"/>
    <w:multiLevelType w:val="singleLevel"/>
    <w:tmpl w:val="22021E9E"/>
    <w:lvl w:ilvl="0">
      <w:start w:val="1"/>
      <w:numFmt w:val="none"/>
      <w:lvlText w:val=""/>
      <w:legacy w:legacy="1" w:legacySpace="0" w:legacyIndent="644"/>
      <w:lvlJc w:val="left"/>
      <w:pPr>
        <w:ind w:left="1440" w:hanging="644"/>
      </w:pPr>
      <w:rPr>
        <w:rFonts w:ascii="Symbol" w:hAnsi="Symbol" w:hint="default"/>
      </w:rPr>
    </w:lvl>
  </w:abstractNum>
  <w:abstractNum w:abstractNumId="3" w15:restartNumberingAfterBreak="0">
    <w:nsid w:val="0EEA536D"/>
    <w:multiLevelType w:val="singleLevel"/>
    <w:tmpl w:val="5A829CBC"/>
    <w:lvl w:ilvl="0">
      <w:start w:val="1"/>
      <w:numFmt w:val="none"/>
      <w:lvlText w:val=""/>
      <w:legacy w:legacy="1" w:legacySpace="0" w:legacyIndent="420"/>
      <w:lvlJc w:val="left"/>
      <w:pPr>
        <w:ind w:left="1080" w:hanging="420"/>
      </w:pPr>
      <w:rPr>
        <w:rFonts w:ascii="Symbol" w:hAnsi="Symbol" w:hint="default"/>
      </w:rPr>
    </w:lvl>
  </w:abstractNum>
  <w:abstractNum w:abstractNumId="4" w15:restartNumberingAfterBreak="0">
    <w:nsid w:val="21060842"/>
    <w:multiLevelType w:val="multilevel"/>
    <w:tmpl w:val="12828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FF6944"/>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6" w15:restartNumberingAfterBreak="0">
    <w:nsid w:val="2644367E"/>
    <w:multiLevelType w:val="hybridMultilevel"/>
    <w:tmpl w:val="5A8ABD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872639"/>
    <w:multiLevelType w:val="singleLevel"/>
    <w:tmpl w:val="5A829CBC"/>
    <w:lvl w:ilvl="0">
      <w:start w:val="1"/>
      <w:numFmt w:val="none"/>
      <w:lvlText w:val=""/>
      <w:legacy w:legacy="1" w:legacySpace="0" w:legacyIndent="420"/>
      <w:lvlJc w:val="left"/>
      <w:pPr>
        <w:ind w:left="1140" w:hanging="420"/>
      </w:pPr>
      <w:rPr>
        <w:rFonts w:ascii="Symbol" w:hAnsi="Symbol" w:hint="default"/>
      </w:rPr>
    </w:lvl>
  </w:abstractNum>
  <w:abstractNum w:abstractNumId="8" w15:restartNumberingAfterBreak="0">
    <w:nsid w:val="2957294A"/>
    <w:multiLevelType w:val="hybridMultilevel"/>
    <w:tmpl w:val="59D0D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72681D"/>
    <w:multiLevelType w:val="singleLevel"/>
    <w:tmpl w:val="5A829CBC"/>
    <w:lvl w:ilvl="0">
      <w:start w:val="1"/>
      <w:numFmt w:val="none"/>
      <w:lvlText w:val=""/>
      <w:legacy w:legacy="1" w:legacySpace="0" w:legacyIndent="420"/>
      <w:lvlJc w:val="left"/>
      <w:pPr>
        <w:ind w:left="1080" w:hanging="420"/>
      </w:pPr>
      <w:rPr>
        <w:rFonts w:ascii="Symbol" w:hAnsi="Symbol" w:hint="default"/>
      </w:rPr>
    </w:lvl>
  </w:abstractNum>
  <w:abstractNum w:abstractNumId="10" w15:restartNumberingAfterBreak="0">
    <w:nsid w:val="318E4E64"/>
    <w:multiLevelType w:val="multilevel"/>
    <w:tmpl w:val="3006C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1A1265"/>
    <w:multiLevelType w:val="hybridMultilevel"/>
    <w:tmpl w:val="FFCE30AE"/>
    <w:lvl w:ilvl="0" w:tplc="2B46A882">
      <w:numFmt w:val="bullet"/>
      <w:lvlText w:val="•"/>
      <w:lvlJc w:val="left"/>
      <w:pPr>
        <w:ind w:left="720" w:hanging="360"/>
      </w:pPr>
      <w:rPr>
        <w:rFonts w:ascii="Calibri" w:eastAsia="PMingLiU"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00529B"/>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13" w15:restartNumberingAfterBreak="0">
    <w:nsid w:val="42EC2037"/>
    <w:multiLevelType w:val="singleLevel"/>
    <w:tmpl w:val="5A829CBC"/>
    <w:lvl w:ilvl="0">
      <w:start w:val="1"/>
      <w:numFmt w:val="none"/>
      <w:lvlText w:val=""/>
      <w:legacy w:legacy="1" w:legacySpace="0" w:legacyIndent="420"/>
      <w:lvlJc w:val="left"/>
      <w:pPr>
        <w:ind w:left="1140" w:hanging="420"/>
      </w:pPr>
      <w:rPr>
        <w:rFonts w:ascii="Symbol" w:hAnsi="Symbol" w:hint="default"/>
      </w:rPr>
    </w:lvl>
  </w:abstractNum>
  <w:abstractNum w:abstractNumId="14" w15:restartNumberingAfterBreak="0">
    <w:nsid w:val="439A1DB3"/>
    <w:multiLevelType w:val="singleLevel"/>
    <w:tmpl w:val="22021E9E"/>
    <w:lvl w:ilvl="0">
      <w:start w:val="1"/>
      <w:numFmt w:val="none"/>
      <w:lvlText w:val=""/>
      <w:legacy w:legacy="1" w:legacySpace="0" w:legacyIndent="644"/>
      <w:lvlJc w:val="left"/>
      <w:pPr>
        <w:ind w:left="1440" w:hanging="644"/>
      </w:pPr>
      <w:rPr>
        <w:rFonts w:ascii="Symbol" w:hAnsi="Symbol" w:hint="default"/>
      </w:rPr>
    </w:lvl>
  </w:abstractNum>
  <w:abstractNum w:abstractNumId="15" w15:restartNumberingAfterBreak="0">
    <w:nsid w:val="4E2473C0"/>
    <w:multiLevelType w:val="singleLevel"/>
    <w:tmpl w:val="5A829CBC"/>
    <w:lvl w:ilvl="0">
      <w:start w:val="1"/>
      <w:numFmt w:val="none"/>
      <w:lvlText w:val=""/>
      <w:legacy w:legacy="1" w:legacySpace="0" w:legacyIndent="420"/>
      <w:lvlJc w:val="left"/>
      <w:pPr>
        <w:ind w:left="1080" w:hanging="420"/>
      </w:pPr>
      <w:rPr>
        <w:rFonts w:ascii="Symbol" w:hAnsi="Symbol" w:hint="default"/>
      </w:rPr>
    </w:lvl>
  </w:abstractNum>
  <w:abstractNum w:abstractNumId="16" w15:restartNumberingAfterBreak="0">
    <w:nsid w:val="4E7224A7"/>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17" w15:restartNumberingAfterBreak="0">
    <w:nsid w:val="4F5D686C"/>
    <w:multiLevelType w:val="singleLevel"/>
    <w:tmpl w:val="5A829CBC"/>
    <w:lvl w:ilvl="0">
      <w:start w:val="1"/>
      <w:numFmt w:val="none"/>
      <w:lvlText w:val=""/>
      <w:legacy w:legacy="1" w:legacySpace="0" w:legacyIndent="420"/>
      <w:lvlJc w:val="left"/>
      <w:pPr>
        <w:ind w:left="1140" w:hanging="420"/>
      </w:pPr>
      <w:rPr>
        <w:rFonts w:ascii="Symbol" w:hAnsi="Symbol" w:hint="default"/>
      </w:rPr>
    </w:lvl>
  </w:abstractNum>
  <w:abstractNum w:abstractNumId="18" w15:restartNumberingAfterBreak="0">
    <w:nsid w:val="4F9D6EE4"/>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19" w15:restartNumberingAfterBreak="0">
    <w:nsid w:val="500043FF"/>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20" w15:restartNumberingAfterBreak="0">
    <w:nsid w:val="53BB7202"/>
    <w:multiLevelType w:val="singleLevel"/>
    <w:tmpl w:val="5A829CBC"/>
    <w:lvl w:ilvl="0">
      <w:start w:val="1"/>
      <w:numFmt w:val="none"/>
      <w:lvlText w:val=""/>
      <w:legacy w:legacy="1" w:legacySpace="0" w:legacyIndent="420"/>
      <w:lvlJc w:val="left"/>
      <w:pPr>
        <w:ind w:left="1080" w:hanging="420"/>
      </w:pPr>
      <w:rPr>
        <w:rFonts w:ascii="Symbol" w:hAnsi="Symbol" w:hint="default"/>
      </w:rPr>
    </w:lvl>
  </w:abstractNum>
  <w:abstractNum w:abstractNumId="21" w15:restartNumberingAfterBreak="0">
    <w:nsid w:val="56B47A6D"/>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22" w15:restartNumberingAfterBreak="0">
    <w:nsid w:val="59056045"/>
    <w:multiLevelType w:val="multilevel"/>
    <w:tmpl w:val="0CD4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8C363C"/>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24" w15:restartNumberingAfterBreak="0">
    <w:nsid w:val="6C722C5D"/>
    <w:multiLevelType w:val="singleLevel"/>
    <w:tmpl w:val="5A829CBC"/>
    <w:lvl w:ilvl="0">
      <w:start w:val="1"/>
      <w:numFmt w:val="none"/>
      <w:lvlText w:val=""/>
      <w:legacy w:legacy="1" w:legacySpace="0" w:legacyIndent="420"/>
      <w:lvlJc w:val="left"/>
      <w:pPr>
        <w:ind w:left="1140" w:hanging="420"/>
      </w:pPr>
      <w:rPr>
        <w:rFonts w:ascii="Symbol" w:hAnsi="Symbol" w:hint="default"/>
      </w:rPr>
    </w:lvl>
  </w:abstractNum>
  <w:abstractNum w:abstractNumId="25" w15:restartNumberingAfterBreak="0">
    <w:nsid w:val="6FEA2A36"/>
    <w:multiLevelType w:val="hybridMultilevel"/>
    <w:tmpl w:val="ECB203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7D21C2"/>
    <w:multiLevelType w:val="multilevel"/>
    <w:tmpl w:val="6C00C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7A2DEB"/>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28" w15:restartNumberingAfterBreak="0">
    <w:nsid w:val="76101864"/>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29" w15:restartNumberingAfterBreak="0">
    <w:nsid w:val="79A02F69"/>
    <w:multiLevelType w:val="multilevel"/>
    <w:tmpl w:val="28328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785A9B"/>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num w:numId="1">
    <w:abstractNumId w:val="11"/>
  </w:num>
  <w:num w:numId="2">
    <w:abstractNumId w:val="8"/>
  </w:num>
  <w:num w:numId="3">
    <w:abstractNumId w:val="12"/>
  </w:num>
  <w:num w:numId="4">
    <w:abstractNumId w:val="5"/>
  </w:num>
  <w:num w:numId="5">
    <w:abstractNumId w:val="23"/>
  </w:num>
  <w:num w:numId="6">
    <w:abstractNumId w:val="1"/>
  </w:num>
  <w:num w:numId="7">
    <w:abstractNumId w:val="16"/>
  </w:num>
  <w:num w:numId="8">
    <w:abstractNumId w:val="28"/>
  </w:num>
  <w:num w:numId="9">
    <w:abstractNumId w:val="30"/>
  </w:num>
  <w:num w:numId="10">
    <w:abstractNumId w:val="18"/>
  </w:num>
  <w:num w:numId="11">
    <w:abstractNumId w:val="21"/>
  </w:num>
  <w:num w:numId="12">
    <w:abstractNumId w:val="27"/>
  </w:num>
  <w:num w:numId="13">
    <w:abstractNumId w:val="19"/>
  </w:num>
  <w:num w:numId="14">
    <w:abstractNumId w:val="0"/>
  </w:num>
  <w:num w:numId="15">
    <w:abstractNumId w:val="2"/>
  </w:num>
  <w:num w:numId="16">
    <w:abstractNumId w:val="14"/>
  </w:num>
  <w:num w:numId="17">
    <w:abstractNumId w:val="15"/>
  </w:num>
  <w:num w:numId="18">
    <w:abstractNumId w:val="9"/>
  </w:num>
  <w:num w:numId="19">
    <w:abstractNumId w:val="20"/>
  </w:num>
  <w:num w:numId="20">
    <w:abstractNumId w:val="3"/>
  </w:num>
  <w:num w:numId="21">
    <w:abstractNumId w:val="17"/>
  </w:num>
  <w:num w:numId="22">
    <w:abstractNumId w:val="13"/>
  </w:num>
  <w:num w:numId="23">
    <w:abstractNumId w:val="24"/>
  </w:num>
  <w:num w:numId="24">
    <w:abstractNumId w:val="7"/>
  </w:num>
  <w:num w:numId="25">
    <w:abstractNumId w:val="6"/>
  </w:num>
  <w:num w:numId="26">
    <w:abstractNumId w:val="25"/>
  </w:num>
  <w:num w:numId="27">
    <w:abstractNumId w:val="22"/>
  </w:num>
  <w:num w:numId="28">
    <w:abstractNumId w:val="10"/>
  </w:num>
  <w:num w:numId="29">
    <w:abstractNumId w:val="26"/>
  </w:num>
  <w:num w:numId="30">
    <w:abstractNumId w:val="4"/>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0B5"/>
    <w:rsid w:val="00061F7A"/>
    <w:rsid w:val="00075B9A"/>
    <w:rsid w:val="0018528F"/>
    <w:rsid w:val="001A4DAC"/>
    <w:rsid w:val="002646EE"/>
    <w:rsid w:val="00273480"/>
    <w:rsid w:val="002A6702"/>
    <w:rsid w:val="00362146"/>
    <w:rsid w:val="00366B21"/>
    <w:rsid w:val="003B4975"/>
    <w:rsid w:val="003E00C5"/>
    <w:rsid w:val="0042378B"/>
    <w:rsid w:val="00437267"/>
    <w:rsid w:val="00450EDA"/>
    <w:rsid w:val="0045284C"/>
    <w:rsid w:val="005A78F6"/>
    <w:rsid w:val="00602FEB"/>
    <w:rsid w:val="006320B5"/>
    <w:rsid w:val="006526D9"/>
    <w:rsid w:val="0066103B"/>
    <w:rsid w:val="006822D3"/>
    <w:rsid w:val="006E709D"/>
    <w:rsid w:val="0074212D"/>
    <w:rsid w:val="007451A5"/>
    <w:rsid w:val="008828AB"/>
    <w:rsid w:val="00896710"/>
    <w:rsid w:val="008A3508"/>
    <w:rsid w:val="008B4461"/>
    <w:rsid w:val="008B553F"/>
    <w:rsid w:val="009F0BCE"/>
    <w:rsid w:val="00A05A3A"/>
    <w:rsid w:val="00A56C6A"/>
    <w:rsid w:val="00A61324"/>
    <w:rsid w:val="00A67080"/>
    <w:rsid w:val="00A9466C"/>
    <w:rsid w:val="00AC2752"/>
    <w:rsid w:val="00B02BDA"/>
    <w:rsid w:val="00B337FA"/>
    <w:rsid w:val="00BE35CB"/>
    <w:rsid w:val="00C22458"/>
    <w:rsid w:val="00CD649B"/>
    <w:rsid w:val="00CF3A35"/>
    <w:rsid w:val="00D15D1C"/>
    <w:rsid w:val="00D56E66"/>
    <w:rsid w:val="00D757B1"/>
    <w:rsid w:val="00EA68C4"/>
    <w:rsid w:val="00F65715"/>
    <w:rsid w:val="00F95261"/>
    <w:rsid w:val="00FE7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14:docId w14:val="5B7E86DA"/>
  <w15:docId w15:val="{5587303C-8B14-4A94-A96C-3F80BB06B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7451A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46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6EE"/>
  </w:style>
  <w:style w:type="paragraph" w:styleId="Footer">
    <w:name w:val="footer"/>
    <w:basedOn w:val="Normal"/>
    <w:link w:val="FooterChar"/>
    <w:uiPriority w:val="99"/>
    <w:unhideWhenUsed/>
    <w:rsid w:val="002646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6EE"/>
  </w:style>
  <w:style w:type="paragraph" w:styleId="BalloonText">
    <w:name w:val="Balloon Text"/>
    <w:basedOn w:val="Normal"/>
    <w:link w:val="BalloonTextChar"/>
    <w:uiPriority w:val="99"/>
    <w:semiHidden/>
    <w:unhideWhenUsed/>
    <w:rsid w:val="002646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6EE"/>
    <w:rPr>
      <w:rFonts w:ascii="Tahoma" w:hAnsi="Tahoma" w:cs="Tahoma"/>
      <w:sz w:val="16"/>
      <w:szCs w:val="16"/>
    </w:rPr>
  </w:style>
  <w:style w:type="character" w:styleId="Hyperlink">
    <w:name w:val="Hyperlink"/>
    <w:basedOn w:val="DefaultParagraphFont"/>
    <w:uiPriority w:val="99"/>
    <w:unhideWhenUsed/>
    <w:rsid w:val="001A4DAC"/>
    <w:rPr>
      <w:color w:val="0563C1"/>
      <w:u w:val="single"/>
    </w:rPr>
  </w:style>
  <w:style w:type="paragraph" w:styleId="ListParagraph">
    <w:name w:val="List Paragraph"/>
    <w:basedOn w:val="Normal"/>
    <w:uiPriority w:val="34"/>
    <w:qFormat/>
    <w:rsid w:val="0066103B"/>
    <w:pPr>
      <w:ind w:left="720"/>
      <w:contextualSpacing/>
    </w:pPr>
  </w:style>
  <w:style w:type="table" w:styleId="TableGrid">
    <w:name w:val="Table Grid"/>
    <w:basedOn w:val="TableNormal"/>
    <w:uiPriority w:val="59"/>
    <w:rsid w:val="006610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4528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451A5"/>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7451A5"/>
    <w:rPr>
      <w:b/>
      <w:bCs/>
    </w:rPr>
  </w:style>
  <w:style w:type="paragraph" w:styleId="NormalWeb">
    <w:name w:val="Normal (Web)"/>
    <w:basedOn w:val="Normal"/>
    <w:uiPriority w:val="99"/>
    <w:semiHidden/>
    <w:unhideWhenUsed/>
    <w:rsid w:val="007451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B553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68595">
      <w:bodyDiv w:val="1"/>
      <w:marLeft w:val="0"/>
      <w:marRight w:val="0"/>
      <w:marTop w:val="0"/>
      <w:marBottom w:val="0"/>
      <w:divBdr>
        <w:top w:val="none" w:sz="0" w:space="0" w:color="auto"/>
        <w:left w:val="none" w:sz="0" w:space="0" w:color="auto"/>
        <w:bottom w:val="none" w:sz="0" w:space="0" w:color="auto"/>
        <w:right w:val="none" w:sz="0" w:space="0" w:color="auto"/>
      </w:divBdr>
    </w:div>
    <w:div w:id="156045253">
      <w:bodyDiv w:val="1"/>
      <w:marLeft w:val="0"/>
      <w:marRight w:val="0"/>
      <w:marTop w:val="0"/>
      <w:marBottom w:val="0"/>
      <w:divBdr>
        <w:top w:val="none" w:sz="0" w:space="0" w:color="auto"/>
        <w:left w:val="none" w:sz="0" w:space="0" w:color="auto"/>
        <w:bottom w:val="none" w:sz="0" w:space="0" w:color="auto"/>
        <w:right w:val="none" w:sz="0" w:space="0" w:color="auto"/>
      </w:divBdr>
    </w:div>
    <w:div w:id="400715699">
      <w:bodyDiv w:val="1"/>
      <w:marLeft w:val="0"/>
      <w:marRight w:val="0"/>
      <w:marTop w:val="0"/>
      <w:marBottom w:val="0"/>
      <w:divBdr>
        <w:top w:val="none" w:sz="0" w:space="0" w:color="auto"/>
        <w:left w:val="none" w:sz="0" w:space="0" w:color="auto"/>
        <w:bottom w:val="none" w:sz="0" w:space="0" w:color="auto"/>
        <w:right w:val="none" w:sz="0" w:space="0" w:color="auto"/>
      </w:divBdr>
      <w:divsChild>
        <w:div w:id="1034574870">
          <w:marLeft w:val="0"/>
          <w:marRight w:val="0"/>
          <w:marTop w:val="0"/>
          <w:marBottom w:val="0"/>
          <w:divBdr>
            <w:top w:val="none" w:sz="0" w:space="0" w:color="auto"/>
            <w:left w:val="none" w:sz="0" w:space="0" w:color="auto"/>
            <w:bottom w:val="none" w:sz="0" w:space="0" w:color="auto"/>
            <w:right w:val="none" w:sz="0" w:space="0" w:color="auto"/>
          </w:divBdr>
        </w:div>
        <w:div w:id="1601792700">
          <w:marLeft w:val="0"/>
          <w:marRight w:val="0"/>
          <w:marTop w:val="0"/>
          <w:marBottom w:val="0"/>
          <w:divBdr>
            <w:top w:val="none" w:sz="0" w:space="0" w:color="auto"/>
            <w:left w:val="none" w:sz="0" w:space="0" w:color="auto"/>
            <w:bottom w:val="none" w:sz="0" w:space="0" w:color="auto"/>
            <w:right w:val="none" w:sz="0" w:space="0" w:color="auto"/>
          </w:divBdr>
        </w:div>
        <w:div w:id="1519151749">
          <w:marLeft w:val="0"/>
          <w:marRight w:val="0"/>
          <w:marTop w:val="0"/>
          <w:marBottom w:val="0"/>
          <w:divBdr>
            <w:top w:val="none" w:sz="0" w:space="0" w:color="auto"/>
            <w:left w:val="none" w:sz="0" w:space="0" w:color="auto"/>
            <w:bottom w:val="none" w:sz="0" w:space="0" w:color="auto"/>
            <w:right w:val="none" w:sz="0" w:space="0" w:color="auto"/>
          </w:divBdr>
        </w:div>
        <w:div w:id="270092807">
          <w:marLeft w:val="0"/>
          <w:marRight w:val="0"/>
          <w:marTop w:val="0"/>
          <w:marBottom w:val="0"/>
          <w:divBdr>
            <w:top w:val="none" w:sz="0" w:space="0" w:color="auto"/>
            <w:left w:val="none" w:sz="0" w:space="0" w:color="auto"/>
            <w:bottom w:val="none" w:sz="0" w:space="0" w:color="auto"/>
            <w:right w:val="none" w:sz="0" w:space="0" w:color="auto"/>
          </w:divBdr>
        </w:div>
      </w:divsChild>
    </w:div>
    <w:div w:id="529606142">
      <w:bodyDiv w:val="1"/>
      <w:marLeft w:val="0"/>
      <w:marRight w:val="0"/>
      <w:marTop w:val="0"/>
      <w:marBottom w:val="0"/>
      <w:divBdr>
        <w:top w:val="none" w:sz="0" w:space="0" w:color="auto"/>
        <w:left w:val="none" w:sz="0" w:space="0" w:color="auto"/>
        <w:bottom w:val="none" w:sz="0" w:space="0" w:color="auto"/>
        <w:right w:val="none" w:sz="0" w:space="0" w:color="auto"/>
      </w:divBdr>
      <w:divsChild>
        <w:div w:id="1623459537">
          <w:blockQuote w:val="1"/>
          <w:marLeft w:val="720"/>
          <w:marRight w:val="720"/>
          <w:marTop w:val="100"/>
          <w:marBottom w:val="100"/>
          <w:divBdr>
            <w:top w:val="none" w:sz="0" w:space="0" w:color="auto"/>
            <w:left w:val="none" w:sz="0" w:space="0" w:color="auto"/>
            <w:bottom w:val="none" w:sz="0" w:space="0" w:color="auto"/>
            <w:right w:val="none" w:sz="0" w:space="0" w:color="auto"/>
          </w:divBdr>
        </w:div>
        <w:div w:id="2069140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6644418">
      <w:bodyDiv w:val="1"/>
      <w:marLeft w:val="0"/>
      <w:marRight w:val="0"/>
      <w:marTop w:val="0"/>
      <w:marBottom w:val="0"/>
      <w:divBdr>
        <w:top w:val="none" w:sz="0" w:space="0" w:color="auto"/>
        <w:left w:val="none" w:sz="0" w:space="0" w:color="auto"/>
        <w:bottom w:val="none" w:sz="0" w:space="0" w:color="auto"/>
        <w:right w:val="none" w:sz="0" w:space="0" w:color="auto"/>
      </w:divBdr>
    </w:div>
    <w:div w:id="921375209">
      <w:bodyDiv w:val="1"/>
      <w:marLeft w:val="0"/>
      <w:marRight w:val="0"/>
      <w:marTop w:val="0"/>
      <w:marBottom w:val="0"/>
      <w:divBdr>
        <w:top w:val="none" w:sz="0" w:space="0" w:color="auto"/>
        <w:left w:val="none" w:sz="0" w:space="0" w:color="auto"/>
        <w:bottom w:val="none" w:sz="0" w:space="0" w:color="auto"/>
        <w:right w:val="none" w:sz="0" w:space="0" w:color="auto"/>
      </w:divBdr>
    </w:div>
    <w:div w:id="923956929">
      <w:bodyDiv w:val="1"/>
      <w:marLeft w:val="0"/>
      <w:marRight w:val="0"/>
      <w:marTop w:val="0"/>
      <w:marBottom w:val="0"/>
      <w:divBdr>
        <w:top w:val="none" w:sz="0" w:space="0" w:color="auto"/>
        <w:left w:val="none" w:sz="0" w:space="0" w:color="auto"/>
        <w:bottom w:val="none" w:sz="0" w:space="0" w:color="auto"/>
        <w:right w:val="none" w:sz="0" w:space="0" w:color="auto"/>
      </w:divBdr>
    </w:div>
    <w:div w:id="1272661395">
      <w:bodyDiv w:val="1"/>
      <w:marLeft w:val="0"/>
      <w:marRight w:val="0"/>
      <w:marTop w:val="0"/>
      <w:marBottom w:val="0"/>
      <w:divBdr>
        <w:top w:val="none" w:sz="0" w:space="0" w:color="auto"/>
        <w:left w:val="none" w:sz="0" w:space="0" w:color="auto"/>
        <w:bottom w:val="none" w:sz="0" w:space="0" w:color="auto"/>
        <w:right w:val="none" w:sz="0" w:space="0" w:color="auto"/>
      </w:divBdr>
    </w:div>
    <w:div w:id="1329015990">
      <w:bodyDiv w:val="1"/>
      <w:marLeft w:val="0"/>
      <w:marRight w:val="0"/>
      <w:marTop w:val="0"/>
      <w:marBottom w:val="0"/>
      <w:divBdr>
        <w:top w:val="none" w:sz="0" w:space="0" w:color="auto"/>
        <w:left w:val="none" w:sz="0" w:space="0" w:color="auto"/>
        <w:bottom w:val="none" w:sz="0" w:space="0" w:color="auto"/>
        <w:right w:val="none" w:sz="0" w:space="0" w:color="auto"/>
      </w:divBdr>
    </w:div>
    <w:div w:id="1474980294">
      <w:bodyDiv w:val="1"/>
      <w:marLeft w:val="0"/>
      <w:marRight w:val="0"/>
      <w:marTop w:val="0"/>
      <w:marBottom w:val="0"/>
      <w:divBdr>
        <w:top w:val="none" w:sz="0" w:space="0" w:color="auto"/>
        <w:left w:val="none" w:sz="0" w:space="0" w:color="auto"/>
        <w:bottom w:val="none" w:sz="0" w:space="0" w:color="auto"/>
        <w:right w:val="none" w:sz="0" w:space="0" w:color="auto"/>
      </w:divBdr>
    </w:div>
    <w:div w:id="1520393012">
      <w:bodyDiv w:val="1"/>
      <w:marLeft w:val="0"/>
      <w:marRight w:val="0"/>
      <w:marTop w:val="0"/>
      <w:marBottom w:val="0"/>
      <w:divBdr>
        <w:top w:val="none" w:sz="0" w:space="0" w:color="auto"/>
        <w:left w:val="none" w:sz="0" w:space="0" w:color="auto"/>
        <w:bottom w:val="none" w:sz="0" w:space="0" w:color="auto"/>
        <w:right w:val="none" w:sz="0" w:space="0" w:color="auto"/>
      </w:divBdr>
    </w:div>
    <w:div w:id="1704599069">
      <w:bodyDiv w:val="1"/>
      <w:marLeft w:val="0"/>
      <w:marRight w:val="0"/>
      <w:marTop w:val="0"/>
      <w:marBottom w:val="0"/>
      <w:divBdr>
        <w:top w:val="none" w:sz="0" w:space="0" w:color="auto"/>
        <w:left w:val="none" w:sz="0" w:space="0" w:color="auto"/>
        <w:bottom w:val="none" w:sz="0" w:space="0" w:color="auto"/>
        <w:right w:val="none" w:sz="0" w:space="0" w:color="auto"/>
      </w:divBdr>
    </w:div>
    <w:div w:id="1821383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Whistleblowing@reading.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uploads/system/uploads/attachment_data/file/183340/11-641-blowing-the-whistle-to-a-prescribed-person.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helivewelldirectory.com/Services/1615" TargetMode="External"/><Relationship Id="rId5" Type="http://schemas.openxmlformats.org/officeDocument/2006/relationships/styles" Target="styles.xml"/><Relationship Id="rId15" Type="http://schemas.openxmlformats.org/officeDocument/2006/relationships/image" Target="media/image2.emf"/><Relationship Id="rId10" Type="http://schemas.openxmlformats.org/officeDocument/2006/relationships/hyperlink" Target="https://wisdom.healthassured.org/login"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eading.gov.uk/the-council-and-democracy/council-strategies-plans-and-policies/whistleblowing/"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e8e42b2-a0c8-4a4b-b0e4-153721fe2f8f">
      <Terms xmlns="http://schemas.microsoft.com/office/infopath/2007/PartnerControls"/>
    </lcf76f155ced4ddcb4097134ff3c332f>
    <TaxCatchAll xmlns="0d566573-0b88-43c5-9f32-21becdd39fe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DD152A3316BC4DB772CA33BCF03868" ma:contentTypeVersion="16" ma:contentTypeDescription="Create a new document." ma:contentTypeScope="" ma:versionID="4c173cbeed0d82b17f24d2c15c973aec">
  <xsd:schema xmlns:xsd="http://www.w3.org/2001/XMLSchema" xmlns:xs="http://www.w3.org/2001/XMLSchema" xmlns:p="http://schemas.microsoft.com/office/2006/metadata/properties" xmlns:ns2="9e8e42b2-a0c8-4a4b-b0e4-153721fe2f8f" xmlns:ns3="0d566573-0b88-43c5-9f32-21becdd39fe7" targetNamespace="http://schemas.microsoft.com/office/2006/metadata/properties" ma:root="true" ma:fieldsID="b04e52c245cb500537146458bf7aba8f" ns2:_="" ns3:_="">
    <xsd:import namespace="9e8e42b2-a0c8-4a4b-b0e4-153721fe2f8f"/>
    <xsd:import namespace="0d566573-0b88-43c5-9f32-21becdd39f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8e42b2-a0c8-4a4b-b0e4-153721fe2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99910c-eecd-4452-9142-2f98b418bf3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66573-0b88-43c5-9f32-21becdd39fe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46b1be-3b39-4812-b205-801ef1517ca4}" ma:internalName="TaxCatchAll" ma:showField="CatchAllData" ma:web="0d566573-0b88-43c5-9f32-21becdd39fe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5E42E2-4658-491D-AA89-C1D98ADA7CFD}">
  <ds:schemaRefs>
    <ds:schemaRef ds:uri="http://purl.org/dc/elements/1.1/"/>
    <ds:schemaRef ds:uri="0d566573-0b88-43c5-9f32-21becdd39fe7"/>
    <ds:schemaRef ds:uri="http://schemas.openxmlformats.org/package/2006/metadata/core-properties"/>
    <ds:schemaRef ds:uri="http://schemas.microsoft.com/office/2006/metadata/properties"/>
    <ds:schemaRef ds:uri="http://purl.org/dc/dcmitype/"/>
    <ds:schemaRef ds:uri="http://www.w3.org/XML/1998/namespace"/>
    <ds:schemaRef ds:uri="http://schemas.microsoft.com/office/2006/documentManagement/types"/>
    <ds:schemaRef ds:uri="http://schemas.microsoft.com/office/infopath/2007/PartnerControls"/>
    <ds:schemaRef ds:uri="9e8e42b2-a0c8-4a4b-b0e4-153721fe2f8f"/>
    <ds:schemaRef ds:uri="http://purl.org/dc/terms/"/>
  </ds:schemaRefs>
</ds:datastoreItem>
</file>

<file path=customXml/itemProps2.xml><?xml version="1.0" encoding="utf-8"?>
<ds:datastoreItem xmlns:ds="http://schemas.openxmlformats.org/officeDocument/2006/customXml" ds:itemID="{2001D0AD-E300-41E9-826D-3162B9393466}">
  <ds:schemaRefs>
    <ds:schemaRef ds:uri="http://schemas.microsoft.com/sharepoint/v3/contenttype/forms"/>
  </ds:schemaRefs>
</ds:datastoreItem>
</file>

<file path=customXml/itemProps3.xml><?xml version="1.0" encoding="utf-8"?>
<ds:datastoreItem xmlns:ds="http://schemas.openxmlformats.org/officeDocument/2006/customXml" ds:itemID="{BEBCC4B0-A66A-414A-9F8E-89211079C7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8e42b2-a0c8-4a4b-b0e4-153721fe2f8f"/>
    <ds:schemaRef ds:uri="0d566573-0b88-43c5-9f32-21becdd39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11</Pages>
  <Words>3512</Words>
  <Characters>20019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Thameside (Deputy)</dc:creator>
  <cp:keywords/>
  <cp:lastModifiedBy>SBM</cp:lastModifiedBy>
  <cp:revision>4</cp:revision>
  <cp:lastPrinted>2019-01-14T20:19:00Z</cp:lastPrinted>
  <dcterms:created xsi:type="dcterms:W3CDTF">2026-06-03T10:06:00Z</dcterms:created>
  <dcterms:modified xsi:type="dcterms:W3CDTF">2026-06-03T13:47:00Z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0x01010039DD152A3316BC4DB772CA33BCF03868</vt:lpwstr>
  </property>
  <property fmtid="{D5CDD505-2E9C-101B-9397-08002B2CF9AE}" pid="3" name="Order">
    <vt:r8>5585000</vt:r8>
  </property>
  <property fmtid="{D5CDD505-2E9C-101B-9397-08002B2CF9AE}" pid="4" name="MediaServiceImageTags">
    <vt:lpwstr/>
  </property>
</Properties>
</file>