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576" w:type="pct"/>
        <w:tblInd w:w="-819" w:type="dxa"/>
        <w:tblLook w:val="04A0" w:firstRow="1" w:lastRow="0" w:firstColumn="1" w:lastColumn="0" w:noHBand="0" w:noVBand="1"/>
      </w:tblPr>
      <w:tblGrid>
        <w:gridCol w:w="1557"/>
        <w:gridCol w:w="2800"/>
        <w:gridCol w:w="2813"/>
        <w:gridCol w:w="2806"/>
        <w:gridCol w:w="2747"/>
        <w:gridCol w:w="2834"/>
      </w:tblGrid>
      <w:tr w:rsidR="00BD36E3" w:rsidRPr="00CE748F" w14:paraId="571C2B6C" w14:textId="77777777" w:rsidTr="00F62203">
        <w:trPr>
          <w:trHeight w:val="274"/>
        </w:trPr>
        <w:tc>
          <w:tcPr>
            <w:tcW w:w="500" w:type="pct"/>
          </w:tcPr>
          <w:p w14:paraId="7E2F2A6F" w14:textId="3A2BF0B4" w:rsidR="009C3F90" w:rsidRPr="009C3F90" w:rsidRDefault="00BD36E3" w:rsidP="009C3F90">
            <w:pPr>
              <w:jc w:val="center"/>
              <w:rPr>
                <w:rFonts w:ascii="NTPreCursivefk" w:hAnsi="NTPreCursivefk"/>
                <w:b/>
                <w:bCs/>
                <w:highlight w:val="yellow"/>
              </w:rPr>
            </w:pPr>
            <w:r w:rsidRPr="007D1EF8">
              <w:rPr>
                <w:rFonts w:ascii="NTPreCursivefk" w:hAnsi="NTPreCursivefk"/>
                <w:b/>
                <w:bCs/>
                <w:highlight w:val="yellow"/>
              </w:rPr>
              <w:t xml:space="preserve">PPA </w:t>
            </w:r>
            <w:r w:rsidR="007A45E0">
              <w:rPr>
                <w:rFonts w:ascii="NTPreCursivefk" w:hAnsi="NTPreCursivefk"/>
                <w:b/>
                <w:bCs/>
                <w:highlight w:val="yellow"/>
              </w:rPr>
              <w:t>Tue</w:t>
            </w:r>
            <w:r w:rsidR="00233115">
              <w:rPr>
                <w:rFonts w:ascii="NTPreCursivefk" w:hAnsi="NTPreCursivefk"/>
                <w:b/>
                <w:bCs/>
                <w:highlight w:val="yellow"/>
              </w:rPr>
              <w:t>sday</w:t>
            </w:r>
          </w:p>
        </w:tc>
        <w:tc>
          <w:tcPr>
            <w:tcW w:w="900" w:type="pct"/>
          </w:tcPr>
          <w:p w14:paraId="727BF023" w14:textId="09E18A80" w:rsidR="00BD36E3" w:rsidRPr="00CE748F" w:rsidRDefault="00BD36E3" w:rsidP="00BD36E3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Monday</w:t>
            </w:r>
          </w:p>
        </w:tc>
        <w:tc>
          <w:tcPr>
            <w:tcW w:w="904" w:type="pct"/>
          </w:tcPr>
          <w:p w14:paraId="17B86CD2" w14:textId="103FD300" w:rsidR="00BD36E3" w:rsidRPr="00CE748F" w:rsidRDefault="00BD36E3" w:rsidP="00BD36E3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Tuesday</w:t>
            </w:r>
            <w:r w:rsidR="00F62203">
              <w:rPr>
                <w:rFonts w:ascii="NTPreCursivefk" w:hAnsi="NTPreCursivefk"/>
                <w:b/>
                <w:bCs/>
              </w:rPr>
              <w:t xml:space="preserve"> (PPA)</w:t>
            </w:r>
          </w:p>
        </w:tc>
        <w:tc>
          <w:tcPr>
            <w:tcW w:w="902" w:type="pct"/>
          </w:tcPr>
          <w:p w14:paraId="193382BE" w14:textId="74CB9A53" w:rsidR="00BD36E3" w:rsidRPr="00CE748F" w:rsidRDefault="00BD36E3" w:rsidP="00BD36E3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Wednesday</w:t>
            </w:r>
          </w:p>
        </w:tc>
        <w:tc>
          <w:tcPr>
            <w:tcW w:w="883" w:type="pct"/>
          </w:tcPr>
          <w:p w14:paraId="682B6D51" w14:textId="604F5795" w:rsidR="00BD36E3" w:rsidRPr="00CE748F" w:rsidRDefault="00BD36E3" w:rsidP="00BD36E3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Thursday</w:t>
            </w:r>
          </w:p>
        </w:tc>
        <w:tc>
          <w:tcPr>
            <w:tcW w:w="911" w:type="pct"/>
          </w:tcPr>
          <w:p w14:paraId="650DA267" w14:textId="5C741DA0" w:rsidR="00BD36E3" w:rsidRPr="00CE748F" w:rsidRDefault="00BD36E3" w:rsidP="00BD36E3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Friday</w:t>
            </w:r>
          </w:p>
        </w:tc>
      </w:tr>
      <w:tr w:rsidR="007A45E0" w:rsidRPr="00CE748F" w14:paraId="27166CBF" w14:textId="77777777" w:rsidTr="00F62203">
        <w:trPr>
          <w:trHeight w:val="70"/>
        </w:trPr>
        <w:tc>
          <w:tcPr>
            <w:tcW w:w="500" w:type="pct"/>
          </w:tcPr>
          <w:p w14:paraId="1BFA5308" w14:textId="6C4385E5" w:rsidR="003804B2" w:rsidRPr="00CE748F" w:rsidRDefault="003804B2" w:rsidP="003804B2">
            <w:pPr>
              <w:spacing w:after="0" w:line="240" w:lineRule="auto"/>
              <w:rPr>
                <w:rFonts w:ascii="NTPreCursivefk" w:hAnsi="NTPreCursivefk"/>
                <w:b/>
                <w:bCs/>
                <w:highlight w:val="yellow"/>
              </w:rPr>
            </w:pPr>
            <w:r>
              <w:rPr>
                <w:rFonts w:ascii="NTPreCursivefk" w:hAnsi="NTPreCursivefk"/>
                <w:b/>
                <w:bCs/>
              </w:rPr>
              <w:t>8:4</w:t>
            </w:r>
            <w:r w:rsidR="006D2FF9">
              <w:rPr>
                <w:rFonts w:ascii="NTPreCursivefk" w:hAnsi="NTPreCursivefk"/>
                <w:b/>
                <w:bCs/>
              </w:rPr>
              <w:t>0</w:t>
            </w:r>
            <w:r>
              <w:rPr>
                <w:rFonts w:ascii="NTPreCursivefk" w:hAnsi="NTPreCursivefk"/>
                <w:b/>
                <w:bCs/>
              </w:rPr>
              <w:t>-9:</w:t>
            </w:r>
            <w:r w:rsidR="00233115">
              <w:rPr>
                <w:rFonts w:ascii="NTPreCursivefk" w:hAnsi="NTPreCursivefk"/>
                <w:b/>
                <w:bCs/>
              </w:rPr>
              <w:t>00</w:t>
            </w:r>
          </w:p>
        </w:tc>
        <w:tc>
          <w:tcPr>
            <w:tcW w:w="900" w:type="pct"/>
            <w:shd w:val="clear" w:color="auto" w:fill="FECEFB"/>
          </w:tcPr>
          <w:p w14:paraId="6D502BCD" w14:textId="5CAA6DF8" w:rsidR="003804B2" w:rsidRPr="00CA1D3C" w:rsidRDefault="00190572" w:rsidP="003804B2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 w:rsidRPr="3FAF464D">
              <w:rPr>
                <w:rFonts w:ascii="NTPreCursivefk" w:hAnsi="NTPreCursivefk"/>
              </w:rPr>
              <w:t>Sensory circuits/register/sign of the week</w:t>
            </w:r>
          </w:p>
        </w:tc>
        <w:tc>
          <w:tcPr>
            <w:tcW w:w="904" w:type="pct"/>
            <w:shd w:val="clear" w:color="auto" w:fill="FECEFB"/>
          </w:tcPr>
          <w:p w14:paraId="37AD45C5" w14:textId="76B0D607" w:rsidR="003804B2" w:rsidRPr="00CE748F" w:rsidRDefault="6D8B6D65" w:rsidP="3FAF464D">
            <w:pPr>
              <w:spacing w:after="0"/>
              <w:jc w:val="center"/>
              <w:rPr>
                <w:rFonts w:ascii="NTPreCursivefk" w:hAnsi="NTPreCursivefk"/>
              </w:rPr>
            </w:pPr>
            <w:r w:rsidRPr="3FAF464D">
              <w:rPr>
                <w:rFonts w:ascii="NTPreCursivefk" w:hAnsi="NTPreCursivefk"/>
              </w:rPr>
              <w:t>Sensory circuits/register/sign of the week</w:t>
            </w:r>
          </w:p>
        </w:tc>
        <w:tc>
          <w:tcPr>
            <w:tcW w:w="902" w:type="pct"/>
            <w:shd w:val="clear" w:color="auto" w:fill="FECEFB"/>
          </w:tcPr>
          <w:p w14:paraId="0D5A586F" w14:textId="318BCABB" w:rsidR="003804B2" w:rsidRPr="00CE748F" w:rsidRDefault="580EBC16" w:rsidP="3FAF464D">
            <w:pPr>
              <w:spacing w:after="0"/>
              <w:jc w:val="center"/>
              <w:rPr>
                <w:rFonts w:ascii="NTPreCursivefk" w:hAnsi="NTPreCursivefk"/>
              </w:rPr>
            </w:pPr>
            <w:r w:rsidRPr="3FAF464D">
              <w:rPr>
                <w:rFonts w:ascii="NTPreCursivefk" w:hAnsi="NTPreCursivefk"/>
              </w:rPr>
              <w:t>Sensory circuits/register/sign of the week</w:t>
            </w:r>
          </w:p>
        </w:tc>
        <w:tc>
          <w:tcPr>
            <w:tcW w:w="883" w:type="pct"/>
            <w:shd w:val="clear" w:color="auto" w:fill="FECEFB"/>
          </w:tcPr>
          <w:p w14:paraId="5DFF40D6" w14:textId="6F5B51F0" w:rsidR="003804B2" w:rsidRPr="00CE748F" w:rsidRDefault="1D91133B" w:rsidP="3FAF464D">
            <w:pPr>
              <w:spacing w:after="0"/>
              <w:jc w:val="center"/>
              <w:rPr>
                <w:rFonts w:ascii="NTPreCursivefk" w:hAnsi="NTPreCursivefk"/>
              </w:rPr>
            </w:pPr>
            <w:r w:rsidRPr="3FAF464D">
              <w:rPr>
                <w:rFonts w:ascii="NTPreCursivefk" w:hAnsi="NTPreCursivefk"/>
              </w:rPr>
              <w:t>Sensory circuits/register/sign of the week</w:t>
            </w:r>
          </w:p>
        </w:tc>
        <w:tc>
          <w:tcPr>
            <w:tcW w:w="911" w:type="pct"/>
            <w:shd w:val="clear" w:color="auto" w:fill="FECEFB"/>
          </w:tcPr>
          <w:p w14:paraId="24673985" w14:textId="13CFAC84" w:rsidR="003804B2" w:rsidRPr="00CE748F" w:rsidRDefault="1D91133B" w:rsidP="3FAF464D">
            <w:pPr>
              <w:spacing w:after="0"/>
              <w:jc w:val="center"/>
              <w:rPr>
                <w:rFonts w:ascii="NTPreCursivefk" w:hAnsi="NTPreCursivefk"/>
              </w:rPr>
            </w:pPr>
            <w:r w:rsidRPr="3FAF464D">
              <w:rPr>
                <w:rFonts w:ascii="NTPreCursivefk" w:hAnsi="NTPreCursivefk"/>
              </w:rPr>
              <w:t>Sensory circuits/register/sign of the week</w:t>
            </w:r>
          </w:p>
        </w:tc>
      </w:tr>
      <w:tr w:rsidR="007A45E0" w:rsidRPr="00CE748F" w14:paraId="472A18D9" w14:textId="77777777" w:rsidTr="00190572">
        <w:trPr>
          <w:trHeight w:val="442"/>
        </w:trPr>
        <w:tc>
          <w:tcPr>
            <w:tcW w:w="500" w:type="pct"/>
          </w:tcPr>
          <w:p w14:paraId="07B89FD4" w14:textId="238E3592" w:rsidR="00CA1D3C" w:rsidRPr="00406371" w:rsidRDefault="009E72A3" w:rsidP="0039359B">
            <w:pPr>
              <w:spacing w:after="0" w:line="240" w:lineRule="auto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9:</w:t>
            </w:r>
            <w:r w:rsidR="00233115">
              <w:rPr>
                <w:rFonts w:ascii="NTPreCursivefk" w:hAnsi="NTPreCursivefk"/>
                <w:b/>
                <w:bCs/>
              </w:rPr>
              <w:t>00</w:t>
            </w:r>
            <w:r>
              <w:rPr>
                <w:rFonts w:ascii="NTPreCursivefk" w:hAnsi="NTPreCursivefk"/>
                <w:b/>
                <w:bCs/>
              </w:rPr>
              <w:t>-</w:t>
            </w:r>
            <w:r w:rsidR="006D2FF9">
              <w:rPr>
                <w:rFonts w:ascii="NTPreCursivefk" w:hAnsi="NTPreCursivefk"/>
                <w:b/>
                <w:bCs/>
              </w:rPr>
              <w:t>9</w:t>
            </w:r>
            <w:r w:rsidR="00F7710C">
              <w:rPr>
                <w:rFonts w:ascii="NTPreCursivefk" w:hAnsi="NTPreCursivefk"/>
                <w:b/>
                <w:bCs/>
              </w:rPr>
              <w:t>:</w:t>
            </w:r>
            <w:r w:rsidR="00F62203">
              <w:rPr>
                <w:rFonts w:ascii="NTPreCursivefk" w:hAnsi="NTPreCursivefk"/>
                <w:b/>
                <w:bCs/>
              </w:rPr>
              <w:t>40</w:t>
            </w:r>
          </w:p>
        </w:tc>
        <w:tc>
          <w:tcPr>
            <w:tcW w:w="900" w:type="pct"/>
            <w:tcBorders>
              <w:bottom w:val="single" w:sz="4" w:space="0" w:color="auto"/>
            </w:tcBorders>
            <w:shd w:val="clear" w:color="auto" w:fill="A9E7FD"/>
            <w:vAlign w:val="center"/>
          </w:tcPr>
          <w:p w14:paraId="50D84A8D" w14:textId="45BD9EBD" w:rsidR="00CA1D3C" w:rsidRPr="00FC31CE" w:rsidRDefault="00190572" w:rsidP="00FC31CE">
            <w:pPr>
              <w:pStyle w:val="NoSpacing"/>
              <w:jc w:val="center"/>
              <w:rPr>
                <w:rFonts w:ascii="NTPreCursivef" w:hAnsi="NTPreCursivef"/>
              </w:rPr>
            </w:pPr>
            <w:r w:rsidRPr="00FC31CE">
              <w:rPr>
                <w:rFonts w:ascii="NTPreCursivef" w:hAnsi="NTPreCursivef"/>
              </w:rPr>
              <w:t>Maths (attention group)</w:t>
            </w:r>
          </w:p>
        </w:tc>
        <w:tc>
          <w:tcPr>
            <w:tcW w:w="904" w:type="pct"/>
            <w:tcBorders>
              <w:bottom w:val="single" w:sz="4" w:space="0" w:color="auto"/>
            </w:tcBorders>
            <w:shd w:val="clear" w:color="auto" w:fill="A9E7FD"/>
            <w:vAlign w:val="center"/>
          </w:tcPr>
          <w:p w14:paraId="14B0E874" w14:textId="6CE981F7" w:rsidR="00CA1D3C" w:rsidRPr="00FC31CE" w:rsidRDefault="00F7710C" w:rsidP="00FC31CE">
            <w:pPr>
              <w:pStyle w:val="NoSpacing"/>
              <w:jc w:val="center"/>
              <w:rPr>
                <w:rFonts w:ascii="NTPreCursivef" w:hAnsi="NTPreCursivef"/>
              </w:rPr>
            </w:pPr>
            <w:r w:rsidRPr="00FC31CE">
              <w:rPr>
                <w:rFonts w:ascii="NTPreCursivef" w:hAnsi="NTPreCursivef"/>
              </w:rPr>
              <w:t>Maths (attention group)</w:t>
            </w:r>
          </w:p>
        </w:tc>
        <w:tc>
          <w:tcPr>
            <w:tcW w:w="902" w:type="pct"/>
            <w:tcBorders>
              <w:bottom w:val="single" w:sz="4" w:space="0" w:color="auto"/>
            </w:tcBorders>
            <w:shd w:val="clear" w:color="auto" w:fill="A9E7FD"/>
            <w:vAlign w:val="center"/>
          </w:tcPr>
          <w:p w14:paraId="61D26CD3" w14:textId="36D66DAA" w:rsidR="00CA1D3C" w:rsidRPr="00FC31CE" w:rsidRDefault="00190572" w:rsidP="00FC31CE">
            <w:pPr>
              <w:pStyle w:val="NoSpacing"/>
              <w:jc w:val="center"/>
              <w:rPr>
                <w:rFonts w:ascii="NTPreCursivef" w:hAnsi="NTPreCursivef"/>
              </w:rPr>
            </w:pPr>
            <w:r w:rsidRPr="00FC31CE">
              <w:rPr>
                <w:rFonts w:ascii="NTPreCursivef" w:hAnsi="NTPreCursivef"/>
              </w:rPr>
              <w:t>Maths (attention group)</w:t>
            </w:r>
          </w:p>
        </w:tc>
        <w:tc>
          <w:tcPr>
            <w:tcW w:w="883" w:type="pct"/>
            <w:tcBorders>
              <w:bottom w:val="single" w:sz="4" w:space="0" w:color="auto"/>
            </w:tcBorders>
            <w:shd w:val="clear" w:color="auto" w:fill="A9E7FD"/>
            <w:vAlign w:val="center"/>
          </w:tcPr>
          <w:p w14:paraId="60A5CDD1" w14:textId="5792A2A0" w:rsidR="00CA1D3C" w:rsidRPr="00FC31CE" w:rsidRDefault="00190572" w:rsidP="00FC31CE">
            <w:pPr>
              <w:pStyle w:val="NoSpacing"/>
              <w:jc w:val="center"/>
              <w:rPr>
                <w:rFonts w:ascii="NTPreCursivef" w:hAnsi="NTPreCursivef"/>
              </w:rPr>
            </w:pPr>
            <w:r w:rsidRPr="00FC31CE">
              <w:rPr>
                <w:rFonts w:ascii="NTPreCursivef" w:hAnsi="NTPreCursivef"/>
              </w:rPr>
              <w:t>Maths (attention group)</w:t>
            </w:r>
          </w:p>
        </w:tc>
        <w:tc>
          <w:tcPr>
            <w:tcW w:w="911" w:type="pct"/>
            <w:tcBorders>
              <w:bottom w:val="single" w:sz="4" w:space="0" w:color="auto"/>
            </w:tcBorders>
            <w:shd w:val="clear" w:color="auto" w:fill="A9E7FD"/>
            <w:vAlign w:val="center"/>
          </w:tcPr>
          <w:p w14:paraId="53D5ABBB" w14:textId="51438708" w:rsidR="00CA1D3C" w:rsidRPr="00FC31CE" w:rsidRDefault="00190572" w:rsidP="00FC31CE">
            <w:pPr>
              <w:pStyle w:val="NoSpacing"/>
              <w:jc w:val="center"/>
              <w:rPr>
                <w:rFonts w:ascii="NTPreCursivef" w:hAnsi="NTPreCursivef"/>
              </w:rPr>
            </w:pPr>
            <w:r w:rsidRPr="00FC31CE">
              <w:rPr>
                <w:rFonts w:ascii="NTPreCursivef" w:hAnsi="NTPreCursivef"/>
              </w:rPr>
              <w:t>Maths (attention group)</w:t>
            </w:r>
          </w:p>
        </w:tc>
      </w:tr>
      <w:tr w:rsidR="00DC3F63" w:rsidRPr="00CE748F" w14:paraId="06D95B79" w14:textId="77777777" w:rsidTr="00AA690F">
        <w:trPr>
          <w:trHeight w:val="133"/>
        </w:trPr>
        <w:tc>
          <w:tcPr>
            <w:tcW w:w="500" w:type="pct"/>
          </w:tcPr>
          <w:p w14:paraId="773A78D8" w14:textId="36760A3D" w:rsidR="00DC3F63" w:rsidRDefault="00DC3F63" w:rsidP="006D2FF9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9:</w:t>
            </w:r>
            <w:r w:rsidR="00F62203">
              <w:rPr>
                <w:rFonts w:ascii="NTPreCursivefk" w:hAnsi="NTPreCursivefk"/>
                <w:b/>
                <w:bCs/>
              </w:rPr>
              <w:t>40</w:t>
            </w:r>
            <w:r>
              <w:rPr>
                <w:rFonts w:ascii="NTPreCursivefk" w:hAnsi="NTPreCursivefk"/>
                <w:b/>
                <w:bCs/>
              </w:rPr>
              <w:t>-</w:t>
            </w:r>
            <w:r w:rsidR="00233115">
              <w:rPr>
                <w:rFonts w:ascii="NTPreCursivefk" w:hAnsi="NTPreCursivefk"/>
                <w:b/>
                <w:bCs/>
              </w:rPr>
              <w:t>9:4</w:t>
            </w:r>
            <w:r w:rsidR="00F62203">
              <w:rPr>
                <w:rFonts w:ascii="NTPreCursivefk" w:hAnsi="NTPreCursivefk"/>
                <w:b/>
                <w:bCs/>
              </w:rPr>
              <w:t>5</w:t>
            </w:r>
          </w:p>
        </w:tc>
        <w:tc>
          <w:tcPr>
            <w:tcW w:w="4500" w:type="pct"/>
            <w:gridSpan w:val="5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2F973BA" w14:textId="57E7AA3D" w:rsidR="00DC3F63" w:rsidRPr="00DC3F63" w:rsidRDefault="00DC3F63" w:rsidP="006D2FF9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>
              <w:rPr>
                <w:rFonts w:ascii="NTPreCursivefk" w:hAnsi="NTPreCursivefk"/>
                <w:b/>
              </w:rPr>
              <w:t>Movement Break</w:t>
            </w:r>
          </w:p>
        </w:tc>
      </w:tr>
      <w:tr w:rsidR="00233115" w:rsidRPr="00CE748F" w14:paraId="122A8834" w14:textId="77777777" w:rsidTr="00F62203">
        <w:trPr>
          <w:trHeight w:val="79"/>
        </w:trPr>
        <w:tc>
          <w:tcPr>
            <w:tcW w:w="500" w:type="pct"/>
          </w:tcPr>
          <w:p w14:paraId="4440411C" w14:textId="37356AC8" w:rsidR="00233115" w:rsidRPr="00CE748F" w:rsidRDefault="00233115" w:rsidP="00233115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9:4</w:t>
            </w:r>
            <w:r w:rsidR="00F62203">
              <w:rPr>
                <w:rFonts w:ascii="NTPreCursivefk" w:hAnsi="NTPreCursivefk"/>
                <w:b/>
                <w:bCs/>
              </w:rPr>
              <w:t>5</w:t>
            </w:r>
            <w:r>
              <w:rPr>
                <w:rFonts w:ascii="NTPreCursivefk" w:hAnsi="NTPreCursivefk"/>
                <w:b/>
                <w:bCs/>
              </w:rPr>
              <w:t>-10:</w:t>
            </w:r>
            <w:r w:rsidR="00F62203">
              <w:rPr>
                <w:rFonts w:ascii="NTPreCursivefk" w:hAnsi="NTPreCursivefk"/>
                <w:b/>
                <w:bCs/>
              </w:rPr>
              <w:t>00</w:t>
            </w:r>
          </w:p>
        </w:tc>
        <w:tc>
          <w:tcPr>
            <w:tcW w:w="9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C88AC"/>
          </w:tcPr>
          <w:p w14:paraId="700EA81C" w14:textId="6E42553F" w:rsidR="00233115" w:rsidRPr="00CE748F" w:rsidRDefault="00F62203" w:rsidP="00233115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Whole class phonics</w:t>
            </w:r>
          </w:p>
        </w:tc>
        <w:tc>
          <w:tcPr>
            <w:tcW w:w="9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C88AC"/>
          </w:tcPr>
          <w:p w14:paraId="7D542B4F" w14:textId="13D8A599" w:rsidR="00233115" w:rsidRPr="00CE748F" w:rsidRDefault="00F62203" w:rsidP="00233115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Whole class phonics</w:t>
            </w:r>
          </w:p>
        </w:tc>
        <w:tc>
          <w:tcPr>
            <w:tcW w:w="9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C88AC"/>
          </w:tcPr>
          <w:p w14:paraId="210E80B2" w14:textId="795592BB" w:rsidR="00233115" w:rsidRPr="00CE748F" w:rsidRDefault="00F62203" w:rsidP="00233115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Whole class phonics</w:t>
            </w:r>
          </w:p>
        </w:tc>
        <w:tc>
          <w:tcPr>
            <w:tcW w:w="8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C88AC"/>
          </w:tcPr>
          <w:p w14:paraId="446BDE0B" w14:textId="62EAF9F5" w:rsidR="00233115" w:rsidRPr="00CE748F" w:rsidRDefault="00F62203" w:rsidP="00233115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Whole class phonics</w:t>
            </w:r>
          </w:p>
        </w:tc>
        <w:tc>
          <w:tcPr>
            <w:tcW w:w="9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C88AC"/>
          </w:tcPr>
          <w:p w14:paraId="79321A5E" w14:textId="6B8406BD" w:rsidR="00233115" w:rsidRPr="00CE748F" w:rsidRDefault="00F62203" w:rsidP="00233115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Whole class phonics</w:t>
            </w:r>
          </w:p>
        </w:tc>
      </w:tr>
      <w:tr w:rsidR="00F62203" w:rsidRPr="00CE748F" w14:paraId="48C66CBD" w14:textId="77777777" w:rsidTr="00F62203">
        <w:trPr>
          <w:trHeight w:val="79"/>
        </w:trPr>
        <w:tc>
          <w:tcPr>
            <w:tcW w:w="500" w:type="pct"/>
          </w:tcPr>
          <w:p w14:paraId="4E331D4E" w14:textId="2CFBE700" w:rsidR="00F62203" w:rsidRDefault="00F62203" w:rsidP="00F62203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10:00-10:30</w:t>
            </w:r>
          </w:p>
        </w:tc>
        <w:tc>
          <w:tcPr>
            <w:tcW w:w="900" w:type="pct"/>
            <w:tcBorders>
              <w:top w:val="single" w:sz="4" w:space="0" w:color="auto"/>
              <w:bottom w:val="single" w:sz="4" w:space="0" w:color="auto"/>
            </w:tcBorders>
            <w:shd w:val="clear" w:color="auto" w:fill="FC88AC"/>
          </w:tcPr>
          <w:p w14:paraId="19F82323" w14:textId="6C942D04" w:rsidR="00F62203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1:1 Phonics/Reading Comprehension</w:t>
            </w:r>
          </w:p>
        </w:tc>
        <w:tc>
          <w:tcPr>
            <w:tcW w:w="9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C88AC"/>
          </w:tcPr>
          <w:p w14:paraId="5F68BB79" w14:textId="1B269446" w:rsidR="00F62203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1:1 Phonics/Reading Comprehension</w:t>
            </w:r>
          </w:p>
        </w:tc>
        <w:tc>
          <w:tcPr>
            <w:tcW w:w="9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C88AC"/>
          </w:tcPr>
          <w:p w14:paraId="4FECEEEB" w14:textId="207D4996" w:rsidR="00F62203" w:rsidRPr="00062F24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1:1 Phonics/Reading Comprehension</w:t>
            </w:r>
          </w:p>
        </w:tc>
        <w:tc>
          <w:tcPr>
            <w:tcW w:w="8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C88AC"/>
          </w:tcPr>
          <w:p w14:paraId="4F967EAB" w14:textId="2C966FF8" w:rsidR="00F62203" w:rsidRPr="00062F24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1:1 Phonics/Reading Comprehension</w:t>
            </w:r>
          </w:p>
        </w:tc>
        <w:tc>
          <w:tcPr>
            <w:tcW w:w="9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C88AC"/>
          </w:tcPr>
          <w:p w14:paraId="5B864308" w14:textId="47D8DA4C" w:rsidR="00F62203" w:rsidRPr="00062F24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1:1 Phonics/Reading Comprehension</w:t>
            </w:r>
          </w:p>
        </w:tc>
      </w:tr>
      <w:tr w:rsidR="00F62203" w:rsidRPr="00CE748F" w14:paraId="30DA557E" w14:textId="77777777" w:rsidTr="00AA690F">
        <w:trPr>
          <w:trHeight w:val="79"/>
        </w:trPr>
        <w:tc>
          <w:tcPr>
            <w:tcW w:w="500" w:type="pct"/>
          </w:tcPr>
          <w:p w14:paraId="053BECDF" w14:textId="48DEA5E4" w:rsidR="00F62203" w:rsidRDefault="00F62203" w:rsidP="00F62203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10:30-10:45</w:t>
            </w:r>
          </w:p>
        </w:tc>
        <w:tc>
          <w:tcPr>
            <w:tcW w:w="4500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93FBA7"/>
          </w:tcPr>
          <w:p w14:paraId="4103261F" w14:textId="5DFED095" w:rsidR="00F62203" w:rsidRPr="00233115" w:rsidRDefault="00F62203" w:rsidP="00F62203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 w:rsidRPr="00233115">
              <w:rPr>
                <w:rFonts w:ascii="NTPreCursivefk" w:hAnsi="NTPreCursivefk"/>
                <w:b/>
              </w:rPr>
              <w:t>Toilet and Snack</w:t>
            </w:r>
          </w:p>
        </w:tc>
      </w:tr>
      <w:tr w:rsidR="00F62203" w:rsidRPr="00CE748F" w14:paraId="684F96EF" w14:textId="77777777" w:rsidTr="00AA690F">
        <w:trPr>
          <w:trHeight w:hRule="exact" w:val="312"/>
        </w:trPr>
        <w:tc>
          <w:tcPr>
            <w:tcW w:w="500" w:type="pct"/>
          </w:tcPr>
          <w:p w14:paraId="24C8FEB6" w14:textId="0CC80556" w:rsidR="00F62203" w:rsidRPr="00CE748F" w:rsidRDefault="00F62203" w:rsidP="00F62203">
            <w:pPr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1</w:t>
            </w:r>
            <w:r>
              <w:rPr>
                <w:rFonts w:ascii="NTPreCursivefk" w:hAnsi="NTPreCursivefk"/>
                <w:b/>
                <w:bCs/>
              </w:rPr>
              <w:t>0:45</w:t>
            </w:r>
            <w:r w:rsidRPr="00CE748F">
              <w:rPr>
                <w:rFonts w:ascii="NTPreCursivefk" w:hAnsi="NTPreCursivefk"/>
                <w:b/>
                <w:bCs/>
              </w:rPr>
              <w:t>-1</w:t>
            </w:r>
            <w:r>
              <w:rPr>
                <w:rFonts w:ascii="NTPreCursivefk" w:hAnsi="NTPreCursivefk"/>
                <w:b/>
                <w:bCs/>
              </w:rPr>
              <w:t>1:00</w:t>
            </w:r>
          </w:p>
        </w:tc>
        <w:tc>
          <w:tcPr>
            <w:tcW w:w="4500" w:type="pct"/>
            <w:gridSpan w:val="5"/>
            <w:shd w:val="clear" w:color="auto" w:fill="BFBFBF" w:themeFill="background1" w:themeFillShade="BF"/>
            <w:vAlign w:val="center"/>
          </w:tcPr>
          <w:p w14:paraId="1AAAE8DC" w14:textId="0206DDA8" w:rsidR="00F62203" w:rsidRPr="00233115" w:rsidRDefault="00F62203" w:rsidP="00F62203">
            <w:pPr>
              <w:pStyle w:val="NoSpacing"/>
              <w:jc w:val="center"/>
              <w:rPr>
                <w:rFonts w:ascii="NTPreCursivef" w:hAnsi="NTPreCursivef"/>
                <w:b/>
              </w:rPr>
            </w:pPr>
            <w:r w:rsidRPr="00233115">
              <w:rPr>
                <w:rFonts w:ascii="NTPreCursivef" w:hAnsi="NTPreCursivef"/>
                <w:b/>
              </w:rPr>
              <w:t>Break on SEND playground</w:t>
            </w:r>
          </w:p>
          <w:p w14:paraId="394A0932" w14:textId="45211FF1" w:rsidR="00F62203" w:rsidRPr="00CE748F" w:rsidRDefault="00F62203" w:rsidP="00F62203">
            <w:pPr>
              <w:jc w:val="center"/>
              <w:rPr>
                <w:rFonts w:ascii="NTPreCursivefk" w:hAnsi="NTPreCursivefk"/>
                <w:b/>
                <w:bCs/>
              </w:rPr>
            </w:pPr>
          </w:p>
        </w:tc>
      </w:tr>
      <w:tr w:rsidR="00F62203" w:rsidRPr="00DD6A98" w14:paraId="399C7B58" w14:textId="77777777" w:rsidTr="00F62203">
        <w:trPr>
          <w:trHeight w:val="336"/>
        </w:trPr>
        <w:tc>
          <w:tcPr>
            <w:tcW w:w="500" w:type="pct"/>
          </w:tcPr>
          <w:p w14:paraId="73E063C9" w14:textId="78147CA4" w:rsidR="00F62203" w:rsidRPr="00CE748F" w:rsidRDefault="00F62203" w:rsidP="00F62203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11:00</w:t>
            </w:r>
            <w:r w:rsidRPr="00CE748F">
              <w:rPr>
                <w:rFonts w:ascii="NTPreCursivefk" w:hAnsi="NTPreCursivefk"/>
                <w:b/>
                <w:bCs/>
              </w:rPr>
              <w:t>-</w:t>
            </w:r>
            <w:r>
              <w:rPr>
                <w:rFonts w:ascii="NTPreCursivefk" w:hAnsi="NTPreCursivefk"/>
                <w:b/>
                <w:bCs/>
              </w:rPr>
              <w:t>11:30</w:t>
            </w:r>
          </w:p>
        </w:tc>
        <w:tc>
          <w:tcPr>
            <w:tcW w:w="900" w:type="pct"/>
            <w:shd w:val="clear" w:color="auto" w:fill="F3B0FE"/>
          </w:tcPr>
          <w:p w14:paraId="0260F914" w14:textId="2BEEC858" w:rsidR="00F62203" w:rsidRPr="00DD6A98" w:rsidRDefault="00F62203" w:rsidP="00F62203">
            <w:pPr>
              <w:spacing w:after="0" w:line="240" w:lineRule="auto"/>
              <w:jc w:val="center"/>
              <w:rPr>
                <w:rFonts w:ascii="NTPreCursivefk" w:hAnsi="NTPreCursivefk"/>
              </w:rPr>
            </w:pPr>
            <w:r w:rsidRPr="00FE4059">
              <w:rPr>
                <w:rFonts w:ascii="NTPreCursivefk" w:hAnsi="NTPreCursivefk"/>
              </w:rPr>
              <w:t>English</w:t>
            </w:r>
          </w:p>
        </w:tc>
        <w:tc>
          <w:tcPr>
            <w:tcW w:w="904" w:type="pct"/>
            <w:shd w:val="clear" w:color="auto" w:fill="F3B0FE"/>
          </w:tcPr>
          <w:p w14:paraId="5D402CD6" w14:textId="0F2F6638" w:rsidR="00F62203" w:rsidRPr="00DD6A98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 w:rsidRPr="00FE4059">
              <w:rPr>
                <w:rFonts w:ascii="NTPreCursivefk" w:hAnsi="NTPreCursivefk"/>
              </w:rPr>
              <w:t>English</w:t>
            </w:r>
          </w:p>
        </w:tc>
        <w:tc>
          <w:tcPr>
            <w:tcW w:w="902" w:type="pct"/>
            <w:shd w:val="clear" w:color="auto" w:fill="F3B0FE"/>
          </w:tcPr>
          <w:p w14:paraId="0204ECE8" w14:textId="15F30FEA" w:rsidR="00F62203" w:rsidRPr="00DD6A98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 w:rsidRPr="00FE4059">
              <w:rPr>
                <w:rFonts w:ascii="NTPreCursivefk" w:hAnsi="NTPreCursivefk"/>
              </w:rPr>
              <w:t>English</w:t>
            </w:r>
          </w:p>
        </w:tc>
        <w:tc>
          <w:tcPr>
            <w:tcW w:w="883" w:type="pct"/>
            <w:shd w:val="clear" w:color="auto" w:fill="F3B0FE"/>
          </w:tcPr>
          <w:p w14:paraId="12013EA0" w14:textId="73BA47DA" w:rsidR="00F62203" w:rsidRPr="00DD6A98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 w:rsidRPr="00FE4059">
              <w:rPr>
                <w:rFonts w:ascii="NTPreCursivefk" w:hAnsi="NTPreCursivefk"/>
              </w:rPr>
              <w:t>English</w:t>
            </w:r>
          </w:p>
        </w:tc>
        <w:tc>
          <w:tcPr>
            <w:tcW w:w="911" w:type="pct"/>
            <w:shd w:val="clear" w:color="auto" w:fill="F3B0FE"/>
          </w:tcPr>
          <w:p w14:paraId="54CC3866" w14:textId="1BE7D9A7" w:rsidR="00F62203" w:rsidRPr="00DD6A98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 w:rsidRPr="00FE4059">
              <w:rPr>
                <w:rFonts w:ascii="NTPreCursivefk" w:hAnsi="NTPreCursivefk"/>
              </w:rPr>
              <w:t>English</w:t>
            </w:r>
          </w:p>
        </w:tc>
      </w:tr>
      <w:tr w:rsidR="00F62203" w:rsidRPr="00DD6A98" w14:paraId="05B91570" w14:textId="77777777" w:rsidTr="00F62203">
        <w:trPr>
          <w:trHeight w:val="216"/>
        </w:trPr>
        <w:tc>
          <w:tcPr>
            <w:tcW w:w="500" w:type="pct"/>
          </w:tcPr>
          <w:p w14:paraId="268A3088" w14:textId="3B3CC75B" w:rsidR="00F62203" w:rsidRDefault="00F62203" w:rsidP="00F62203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11:30-11:45</w:t>
            </w:r>
          </w:p>
        </w:tc>
        <w:tc>
          <w:tcPr>
            <w:tcW w:w="900" w:type="pct"/>
            <w:shd w:val="clear" w:color="auto" w:fill="FAB4B4"/>
          </w:tcPr>
          <w:p w14:paraId="1E749D76" w14:textId="59D2231D" w:rsidR="00F62203" w:rsidRDefault="00F62203" w:rsidP="00F62203">
            <w:pPr>
              <w:spacing w:after="0" w:line="240" w:lineRule="auto"/>
              <w:jc w:val="center"/>
              <w:rPr>
                <w:rFonts w:ascii="NTPreCursivefk" w:hAnsi="NTPreCursivefk"/>
              </w:rPr>
            </w:pPr>
            <w:proofErr w:type="spellStart"/>
            <w:r>
              <w:rPr>
                <w:rFonts w:ascii="NTPreCursivefk" w:hAnsi="NTPreCursivefk"/>
              </w:rPr>
              <w:t>SaLT</w:t>
            </w:r>
            <w:proofErr w:type="spellEnd"/>
          </w:p>
        </w:tc>
        <w:tc>
          <w:tcPr>
            <w:tcW w:w="904" w:type="pct"/>
            <w:shd w:val="clear" w:color="auto" w:fill="FAB4B4"/>
          </w:tcPr>
          <w:p w14:paraId="7AC9795A" w14:textId="44AD9102" w:rsidR="00F62203" w:rsidRPr="00FE4059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proofErr w:type="spellStart"/>
            <w:r w:rsidRPr="000D3EA0">
              <w:rPr>
                <w:rFonts w:ascii="NTPreCursivefk" w:hAnsi="NTPreCursivefk"/>
              </w:rPr>
              <w:t>SaLT</w:t>
            </w:r>
            <w:proofErr w:type="spellEnd"/>
          </w:p>
        </w:tc>
        <w:tc>
          <w:tcPr>
            <w:tcW w:w="902" w:type="pct"/>
            <w:shd w:val="clear" w:color="auto" w:fill="FAB4B4"/>
          </w:tcPr>
          <w:p w14:paraId="1E416876" w14:textId="51A0D896" w:rsidR="00F62203" w:rsidRPr="00FE4059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proofErr w:type="spellStart"/>
            <w:r w:rsidRPr="000D3EA0">
              <w:rPr>
                <w:rFonts w:ascii="NTPreCursivefk" w:hAnsi="NTPreCursivefk"/>
              </w:rPr>
              <w:t>SaLT</w:t>
            </w:r>
            <w:proofErr w:type="spellEnd"/>
          </w:p>
        </w:tc>
        <w:tc>
          <w:tcPr>
            <w:tcW w:w="883" w:type="pct"/>
            <w:shd w:val="clear" w:color="auto" w:fill="FAB4B4"/>
          </w:tcPr>
          <w:p w14:paraId="4E512699" w14:textId="22A1CAAF" w:rsidR="00F62203" w:rsidRPr="00FE4059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proofErr w:type="spellStart"/>
            <w:r w:rsidRPr="000D3EA0">
              <w:rPr>
                <w:rFonts w:ascii="NTPreCursivefk" w:hAnsi="NTPreCursivefk"/>
              </w:rPr>
              <w:t>SaLT</w:t>
            </w:r>
            <w:proofErr w:type="spellEnd"/>
          </w:p>
        </w:tc>
        <w:tc>
          <w:tcPr>
            <w:tcW w:w="911" w:type="pct"/>
            <w:shd w:val="clear" w:color="auto" w:fill="FAB4B4"/>
          </w:tcPr>
          <w:p w14:paraId="1A428A1C" w14:textId="33E96D66" w:rsidR="00F62203" w:rsidRPr="00FE4059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proofErr w:type="spellStart"/>
            <w:r w:rsidRPr="000D3EA0">
              <w:rPr>
                <w:rFonts w:ascii="NTPreCursivefk" w:hAnsi="NTPreCursivefk"/>
              </w:rPr>
              <w:t>SaLT</w:t>
            </w:r>
            <w:proofErr w:type="spellEnd"/>
          </w:p>
        </w:tc>
      </w:tr>
      <w:tr w:rsidR="00F62203" w:rsidRPr="00CE748F" w14:paraId="7AFA3B3A" w14:textId="77777777" w:rsidTr="00F62203">
        <w:trPr>
          <w:trHeight w:val="274"/>
        </w:trPr>
        <w:tc>
          <w:tcPr>
            <w:tcW w:w="500" w:type="pct"/>
          </w:tcPr>
          <w:p w14:paraId="282253A3" w14:textId="5E1F978F" w:rsidR="00F62203" w:rsidRDefault="00F62203" w:rsidP="00F62203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11:45-12:00</w:t>
            </w:r>
          </w:p>
        </w:tc>
        <w:tc>
          <w:tcPr>
            <w:tcW w:w="900" w:type="pct"/>
            <w:shd w:val="clear" w:color="auto" w:fill="F4B083" w:themeFill="accent2" w:themeFillTint="99"/>
          </w:tcPr>
          <w:p w14:paraId="3F3CB6ED" w14:textId="0368A420" w:rsidR="00F62203" w:rsidRPr="00F62203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 w:rsidRPr="00F62203">
              <w:rPr>
                <w:rFonts w:ascii="NTPreCursivefk" w:hAnsi="NTPreCursivefk"/>
              </w:rPr>
              <w:t>Story</w:t>
            </w:r>
          </w:p>
        </w:tc>
        <w:tc>
          <w:tcPr>
            <w:tcW w:w="904" w:type="pct"/>
            <w:shd w:val="clear" w:color="auto" w:fill="F4B083" w:themeFill="accent2" w:themeFillTint="99"/>
          </w:tcPr>
          <w:p w14:paraId="1742763F" w14:textId="512AF629" w:rsidR="00F62203" w:rsidRPr="00DC3F63" w:rsidRDefault="00F62203" w:rsidP="00F62203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 w:rsidRPr="00F62203">
              <w:rPr>
                <w:rFonts w:ascii="NTPreCursivefk" w:hAnsi="NTPreCursivefk"/>
              </w:rPr>
              <w:t>Story</w:t>
            </w:r>
          </w:p>
        </w:tc>
        <w:tc>
          <w:tcPr>
            <w:tcW w:w="902" w:type="pct"/>
            <w:shd w:val="clear" w:color="auto" w:fill="F4B083" w:themeFill="accent2" w:themeFillTint="99"/>
          </w:tcPr>
          <w:p w14:paraId="6BBF01B0" w14:textId="78325C81" w:rsidR="00F62203" w:rsidRPr="00DC3F63" w:rsidRDefault="00F62203" w:rsidP="00F62203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 w:rsidRPr="00F62203">
              <w:rPr>
                <w:rFonts w:ascii="NTPreCursivefk" w:hAnsi="NTPreCursivefk"/>
              </w:rPr>
              <w:t>Story</w:t>
            </w:r>
          </w:p>
        </w:tc>
        <w:tc>
          <w:tcPr>
            <w:tcW w:w="883" w:type="pct"/>
            <w:shd w:val="clear" w:color="auto" w:fill="F4B083" w:themeFill="accent2" w:themeFillTint="99"/>
          </w:tcPr>
          <w:p w14:paraId="19B09CA0" w14:textId="3F13CA5B" w:rsidR="00F62203" w:rsidRPr="00DC3F63" w:rsidRDefault="00F62203" w:rsidP="00F62203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 w:rsidRPr="00F62203">
              <w:rPr>
                <w:rFonts w:ascii="NTPreCursivefk" w:hAnsi="NTPreCursivefk"/>
              </w:rPr>
              <w:t>Story</w:t>
            </w:r>
          </w:p>
        </w:tc>
        <w:tc>
          <w:tcPr>
            <w:tcW w:w="911" w:type="pct"/>
            <w:shd w:val="clear" w:color="auto" w:fill="F4B083" w:themeFill="accent2" w:themeFillTint="99"/>
          </w:tcPr>
          <w:p w14:paraId="31DCB436" w14:textId="7546EAE2" w:rsidR="00F62203" w:rsidRPr="00DC3F63" w:rsidRDefault="00F62203" w:rsidP="00F62203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 w:rsidRPr="00F62203">
              <w:rPr>
                <w:rFonts w:ascii="NTPreCursivefk" w:hAnsi="NTPreCursivefk"/>
              </w:rPr>
              <w:t>Story</w:t>
            </w:r>
          </w:p>
        </w:tc>
      </w:tr>
      <w:tr w:rsidR="00F62203" w:rsidRPr="00CE748F" w14:paraId="1672260F" w14:textId="77777777" w:rsidTr="00F62203">
        <w:trPr>
          <w:trHeight w:val="734"/>
        </w:trPr>
        <w:tc>
          <w:tcPr>
            <w:tcW w:w="500" w:type="pct"/>
          </w:tcPr>
          <w:p w14:paraId="55DA8515" w14:textId="68F4F0CD" w:rsidR="00F62203" w:rsidRPr="00CE748F" w:rsidRDefault="00F62203" w:rsidP="00F62203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12:00-12:30</w:t>
            </w:r>
          </w:p>
        </w:tc>
        <w:tc>
          <w:tcPr>
            <w:tcW w:w="900" w:type="pct"/>
            <w:shd w:val="clear" w:color="auto" w:fill="C5E0B3" w:themeFill="accent6" w:themeFillTint="66"/>
          </w:tcPr>
          <w:p w14:paraId="3B3069FB" w14:textId="6A077084" w:rsidR="00F62203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Carousel of activities (to include: reading, handwriting, fine motor, TEACHH table)</w:t>
            </w:r>
          </w:p>
        </w:tc>
        <w:tc>
          <w:tcPr>
            <w:tcW w:w="904" w:type="pct"/>
            <w:shd w:val="clear" w:color="auto" w:fill="C5E0B3" w:themeFill="accent6" w:themeFillTint="66"/>
          </w:tcPr>
          <w:p w14:paraId="4B5EA131" w14:textId="5524CCDD" w:rsidR="00F62203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Carousel of activities (to include: reading, handwriting, fine motor, TEACHH table)</w:t>
            </w:r>
          </w:p>
        </w:tc>
        <w:tc>
          <w:tcPr>
            <w:tcW w:w="902" w:type="pct"/>
            <w:shd w:val="clear" w:color="auto" w:fill="C5E0B3" w:themeFill="accent6" w:themeFillTint="66"/>
          </w:tcPr>
          <w:p w14:paraId="085ABAEF" w14:textId="45B294B0" w:rsidR="00F62203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Carousel of activities (to include: reading, handwriting, fine motor, TEACHH table)</w:t>
            </w:r>
          </w:p>
        </w:tc>
        <w:tc>
          <w:tcPr>
            <w:tcW w:w="883" w:type="pct"/>
            <w:shd w:val="clear" w:color="auto" w:fill="C5E0B3" w:themeFill="accent6" w:themeFillTint="66"/>
          </w:tcPr>
          <w:p w14:paraId="1BC2060B" w14:textId="0E6AC6AF" w:rsidR="00F62203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Carousel of activities (to include: reading, handwriting, fine motor, TEACHH table)</w:t>
            </w:r>
          </w:p>
        </w:tc>
        <w:tc>
          <w:tcPr>
            <w:tcW w:w="911" w:type="pct"/>
            <w:shd w:val="clear" w:color="auto" w:fill="C5E0B3" w:themeFill="accent6" w:themeFillTint="66"/>
          </w:tcPr>
          <w:p w14:paraId="7D6E95B4" w14:textId="5A112C7A" w:rsidR="00F62203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Carousel of activities (to include: reading, handwriting, fine motor, TEACHH table)</w:t>
            </w:r>
          </w:p>
        </w:tc>
      </w:tr>
      <w:tr w:rsidR="00F62203" w:rsidRPr="00CE748F" w14:paraId="4A5F12E0" w14:textId="77777777" w:rsidTr="00AA690F">
        <w:trPr>
          <w:trHeight w:hRule="exact" w:val="284"/>
        </w:trPr>
        <w:tc>
          <w:tcPr>
            <w:tcW w:w="500" w:type="pct"/>
          </w:tcPr>
          <w:p w14:paraId="221E5BB3" w14:textId="291D738D" w:rsidR="00F62203" w:rsidRPr="00CE748F" w:rsidRDefault="00F62203" w:rsidP="00F62203">
            <w:pPr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12:30-1:30</w:t>
            </w:r>
          </w:p>
        </w:tc>
        <w:tc>
          <w:tcPr>
            <w:tcW w:w="4500" w:type="pct"/>
            <w:gridSpan w:val="5"/>
            <w:shd w:val="clear" w:color="auto" w:fill="BFBFBF" w:themeFill="background1" w:themeFillShade="BF"/>
          </w:tcPr>
          <w:p w14:paraId="3E652C3E" w14:textId="2657A880" w:rsidR="00F62203" w:rsidRPr="00CE748F" w:rsidRDefault="00F62203" w:rsidP="00F62203">
            <w:pPr>
              <w:jc w:val="center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Lunch, positive play</w:t>
            </w:r>
          </w:p>
        </w:tc>
      </w:tr>
      <w:tr w:rsidR="00F62203" w:rsidRPr="00CE748F" w14:paraId="4BFF9E3F" w14:textId="77777777" w:rsidTr="00F62203">
        <w:trPr>
          <w:trHeight w:hRule="exact" w:val="284"/>
        </w:trPr>
        <w:tc>
          <w:tcPr>
            <w:tcW w:w="500" w:type="pct"/>
          </w:tcPr>
          <w:p w14:paraId="2B04C9E7" w14:textId="072EAA07" w:rsidR="00F62203" w:rsidRDefault="00F62203" w:rsidP="00F62203">
            <w:pPr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1:30-1:45</w:t>
            </w:r>
          </w:p>
        </w:tc>
        <w:tc>
          <w:tcPr>
            <w:tcW w:w="900" w:type="pct"/>
            <w:shd w:val="clear" w:color="auto" w:fill="F7C6FE"/>
          </w:tcPr>
          <w:p w14:paraId="40BCBEC9" w14:textId="7B7011F7" w:rsidR="00F62203" w:rsidRPr="00F2314C" w:rsidRDefault="00F62203" w:rsidP="00F62203">
            <w:pPr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Mindfulness</w:t>
            </w:r>
            <w:r w:rsidR="007D54FA">
              <w:rPr>
                <w:rFonts w:ascii="NTPreCursivefk" w:hAnsi="NTPreCursivefk"/>
                <w:bCs/>
              </w:rPr>
              <w:t xml:space="preserve"> </w:t>
            </w:r>
            <w:r>
              <w:rPr>
                <w:rFonts w:ascii="NTPreCursivefk" w:hAnsi="NTPreCursivefk"/>
                <w:bCs/>
              </w:rPr>
              <w:t>/</w:t>
            </w:r>
            <w:r w:rsidR="007D54FA">
              <w:rPr>
                <w:rFonts w:ascii="NTPreCursivefk" w:hAnsi="NTPreCursivefk"/>
                <w:bCs/>
              </w:rPr>
              <w:t xml:space="preserve"> </w:t>
            </w:r>
            <w:r>
              <w:rPr>
                <w:rFonts w:ascii="NTPreCursivefk" w:hAnsi="NTPreCursivefk"/>
                <w:bCs/>
              </w:rPr>
              <w:t>register</w:t>
            </w:r>
          </w:p>
        </w:tc>
        <w:tc>
          <w:tcPr>
            <w:tcW w:w="904" w:type="pct"/>
            <w:shd w:val="clear" w:color="auto" w:fill="F7C6FE"/>
          </w:tcPr>
          <w:p w14:paraId="23EFF100" w14:textId="3D0E858D" w:rsidR="00F62203" w:rsidRPr="00F2314C" w:rsidRDefault="00F62203" w:rsidP="00F62203">
            <w:pPr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TACPAC</w:t>
            </w:r>
            <w:r w:rsidR="007D54FA">
              <w:rPr>
                <w:rFonts w:ascii="NTPreCursivefk" w:hAnsi="NTPreCursivefk"/>
                <w:bCs/>
              </w:rPr>
              <w:t xml:space="preserve"> </w:t>
            </w:r>
            <w:r>
              <w:rPr>
                <w:rFonts w:ascii="NTPreCursivefk" w:hAnsi="NTPreCursivefk"/>
                <w:bCs/>
              </w:rPr>
              <w:t>/</w:t>
            </w:r>
            <w:r w:rsidR="007D54FA">
              <w:rPr>
                <w:rFonts w:ascii="NTPreCursivefk" w:hAnsi="NTPreCursivefk"/>
                <w:bCs/>
              </w:rPr>
              <w:t xml:space="preserve"> </w:t>
            </w:r>
            <w:r>
              <w:rPr>
                <w:rFonts w:ascii="NTPreCursivefk" w:hAnsi="NTPreCursivefk"/>
                <w:bCs/>
              </w:rPr>
              <w:t>register</w:t>
            </w:r>
          </w:p>
        </w:tc>
        <w:tc>
          <w:tcPr>
            <w:tcW w:w="902" w:type="pct"/>
            <w:shd w:val="clear" w:color="auto" w:fill="F7C6FE"/>
          </w:tcPr>
          <w:p w14:paraId="46FD4785" w14:textId="73B9FC4B" w:rsidR="00F62203" w:rsidRPr="00F2314C" w:rsidRDefault="007D54FA" w:rsidP="00F62203">
            <w:pPr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Mindfulness / register</w:t>
            </w:r>
          </w:p>
        </w:tc>
        <w:tc>
          <w:tcPr>
            <w:tcW w:w="883" w:type="pct"/>
            <w:shd w:val="clear" w:color="auto" w:fill="F7C6FE"/>
          </w:tcPr>
          <w:p w14:paraId="6CCCCC62" w14:textId="3C5AAF1C" w:rsidR="00F62203" w:rsidRPr="00F2314C" w:rsidRDefault="007D54FA" w:rsidP="00F62203">
            <w:pPr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Mindfulness / register</w:t>
            </w:r>
          </w:p>
        </w:tc>
        <w:tc>
          <w:tcPr>
            <w:tcW w:w="911" w:type="pct"/>
            <w:shd w:val="clear" w:color="auto" w:fill="F7C6FE"/>
          </w:tcPr>
          <w:p w14:paraId="71C27496" w14:textId="5C454C1A" w:rsidR="00F62203" w:rsidRPr="00F2314C" w:rsidRDefault="007D54FA" w:rsidP="00F62203">
            <w:pPr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Mindfulness / register</w:t>
            </w:r>
          </w:p>
        </w:tc>
      </w:tr>
      <w:tr w:rsidR="00F62203" w:rsidRPr="00CE748F" w14:paraId="0AA49A0A" w14:textId="77777777" w:rsidTr="00F62203">
        <w:trPr>
          <w:trHeight w:val="827"/>
        </w:trPr>
        <w:tc>
          <w:tcPr>
            <w:tcW w:w="500" w:type="pct"/>
          </w:tcPr>
          <w:p w14:paraId="6A9A768F" w14:textId="52A6822E" w:rsidR="00F62203" w:rsidRDefault="00F62203" w:rsidP="00F62203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1:45-2:00</w:t>
            </w:r>
          </w:p>
        </w:tc>
        <w:tc>
          <w:tcPr>
            <w:tcW w:w="900" w:type="pct"/>
            <w:shd w:val="clear" w:color="auto" w:fill="D5CDFF"/>
            <w:vAlign w:val="center"/>
          </w:tcPr>
          <w:p w14:paraId="42C32CD5" w14:textId="03103E00" w:rsidR="00F62203" w:rsidRDefault="00F62203" w:rsidP="00F62203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Personal, Social, Emotional development - shared attention</w:t>
            </w:r>
          </w:p>
        </w:tc>
        <w:tc>
          <w:tcPr>
            <w:tcW w:w="904" w:type="pct"/>
            <w:shd w:val="clear" w:color="auto" w:fill="D5CDFF"/>
            <w:vAlign w:val="center"/>
          </w:tcPr>
          <w:p w14:paraId="549BBBE6" w14:textId="3661170A" w:rsidR="00F62203" w:rsidRPr="00400C0A" w:rsidRDefault="00F62203" w:rsidP="00F62203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 xml:space="preserve">Personal, Social, Emotional development </w:t>
            </w:r>
            <w:r w:rsidR="00BF7984">
              <w:rPr>
                <w:rFonts w:ascii="NTPreCursivefk" w:hAnsi="NTPreCursivefk"/>
                <w:bCs/>
              </w:rPr>
              <w:t>–</w:t>
            </w:r>
            <w:r>
              <w:rPr>
                <w:rFonts w:ascii="NTPreCursivefk" w:hAnsi="NTPreCursivefk"/>
                <w:bCs/>
              </w:rPr>
              <w:t xml:space="preserve"> </w:t>
            </w:r>
            <w:r w:rsidR="00BF7984">
              <w:rPr>
                <w:rFonts w:ascii="NTPreCursivefk" w:hAnsi="NTPreCursivefk"/>
                <w:bCs/>
              </w:rPr>
              <w:t>collaborative play</w:t>
            </w:r>
          </w:p>
        </w:tc>
        <w:tc>
          <w:tcPr>
            <w:tcW w:w="902" w:type="pct"/>
            <w:shd w:val="clear" w:color="auto" w:fill="D5CDFF"/>
            <w:vAlign w:val="center"/>
          </w:tcPr>
          <w:p w14:paraId="75843C32" w14:textId="37DFA717" w:rsidR="00F62203" w:rsidRPr="00400C0A" w:rsidRDefault="00F62203" w:rsidP="00F62203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 xml:space="preserve">Personal, Social, Emotional development </w:t>
            </w:r>
            <w:r w:rsidR="00BF7984">
              <w:rPr>
                <w:rFonts w:ascii="NTPreCursivefk" w:hAnsi="NTPreCursivefk"/>
                <w:bCs/>
              </w:rPr>
              <w:t>–</w:t>
            </w:r>
            <w:r>
              <w:rPr>
                <w:rFonts w:ascii="NTPreCursivefk" w:hAnsi="NTPreCursivefk"/>
                <w:bCs/>
              </w:rPr>
              <w:t xml:space="preserve"> </w:t>
            </w:r>
            <w:r w:rsidR="00BF7984">
              <w:rPr>
                <w:rFonts w:ascii="NTPreCursivefk" w:hAnsi="NTPreCursivefk"/>
                <w:bCs/>
              </w:rPr>
              <w:t>life skills</w:t>
            </w:r>
          </w:p>
        </w:tc>
        <w:tc>
          <w:tcPr>
            <w:tcW w:w="883" w:type="pct"/>
            <w:tcBorders>
              <w:bottom w:val="single" w:sz="4" w:space="0" w:color="auto"/>
            </w:tcBorders>
            <w:shd w:val="clear" w:color="auto" w:fill="D5CDFF"/>
            <w:vAlign w:val="center"/>
          </w:tcPr>
          <w:p w14:paraId="6D063B9A" w14:textId="7971C93A" w:rsidR="00F62203" w:rsidRPr="00400C0A" w:rsidRDefault="00F62203" w:rsidP="00F62203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Personal, Social, Emotional development - focus led</w:t>
            </w:r>
          </w:p>
        </w:tc>
        <w:tc>
          <w:tcPr>
            <w:tcW w:w="911" w:type="pct"/>
            <w:shd w:val="clear" w:color="auto" w:fill="D5CDFF"/>
          </w:tcPr>
          <w:p w14:paraId="23298373" w14:textId="31648C94" w:rsidR="00F62203" w:rsidRPr="00400C0A" w:rsidRDefault="00F62203" w:rsidP="00F62203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 xml:space="preserve">Personal, Social, Emotional development - personal and community awareness </w:t>
            </w:r>
          </w:p>
        </w:tc>
      </w:tr>
      <w:tr w:rsidR="00F62203" w:rsidRPr="00CE748F" w14:paraId="1B34F1E1" w14:textId="77777777" w:rsidTr="00F62203">
        <w:trPr>
          <w:trHeight w:val="372"/>
        </w:trPr>
        <w:tc>
          <w:tcPr>
            <w:tcW w:w="500" w:type="pct"/>
            <w:vMerge w:val="restart"/>
          </w:tcPr>
          <w:p w14:paraId="3C63F8BC" w14:textId="00649A08" w:rsidR="00F62203" w:rsidRPr="00CE748F" w:rsidRDefault="00F62203" w:rsidP="00F62203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2:00-2:25</w:t>
            </w:r>
          </w:p>
        </w:tc>
        <w:tc>
          <w:tcPr>
            <w:tcW w:w="900" w:type="pct"/>
            <w:vMerge w:val="restart"/>
            <w:shd w:val="clear" w:color="auto" w:fill="72FEBB"/>
            <w:vAlign w:val="center"/>
          </w:tcPr>
          <w:p w14:paraId="624A2A92" w14:textId="3D72ED58" w:rsidR="00F62203" w:rsidRPr="00CE748F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Computing</w:t>
            </w:r>
          </w:p>
        </w:tc>
        <w:tc>
          <w:tcPr>
            <w:tcW w:w="904" w:type="pct"/>
            <w:vMerge w:val="restart"/>
            <w:shd w:val="clear" w:color="auto" w:fill="72FEBB"/>
            <w:vAlign w:val="center"/>
          </w:tcPr>
          <w:p w14:paraId="525020EB" w14:textId="6DB77416" w:rsidR="00F62203" w:rsidRPr="00450A36" w:rsidRDefault="005A431E" w:rsidP="00F62203">
            <w:pPr>
              <w:spacing w:after="0"/>
              <w:jc w:val="center"/>
            </w:pPr>
            <w:r>
              <w:rPr>
                <w:rFonts w:ascii="NTPreCursivefk" w:hAnsi="NTPreCursivefk"/>
              </w:rPr>
              <w:t>Music</w:t>
            </w:r>
          </w:p>
        </w:tc>
        <w:tc>
          <w:tcPr>
            <w:tcW w:w="902" w:type="pct"/>
            <w:vMerge w:val="restart"/>
            <w:shd w:val="clear" w:color="auto" w:fill="72FEBB"/>
            <w:vAlign w:val="center"/>
          </w:tcPr>
          <w:p w14:paraId="670BB734" w14:textId="68A79CE0" w:rsidR="00F62203" w:rsidRPr="00CE748F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 w:rsidRPr="609C2431">
              <w:rPr>
                <w:rFonts w:ascii="NTPreCursivefk" w:hAnsi="NTPreCursivefk"/>
              </w:rPr>
              <w:t>Art</w:t>
            </w:r>
            <w:r w:rsidR="00190572">
              <w:rPr>
                <w:rFonts w:ascii="NTPreCursivefk" w:hAnsi="NTPreCursivefk"/>
              </w:rPr>
              <w:t xml:space="preserve"> </w:t>
            </w:r>
            <w:r w:rsidRPr="609C2431">
              <w:rPr>
                <w:rFonts w:ascii="NTPreCursivefk" w:hAnsi="NTPreCursivefk"/>
              </w:rPr>
              <w:t>/</w:t>
            </w:r>
            <w:r w:rsidR="00190572">
              <w:rPr>
                <w:rFonts w:ascii="NTPreCursivefk" w:hAnsi="NTPreCursivefk"/>
              </w:rPr>
              <w:t xml:space="preserve"> </w:t>
            </w:r>
            <w:r w:rsidRPr="609C2431">
              <w:rPr>
                <w:rFonts w:ascii="NTPreCursivefk" w:hAnsi="NTPreCursivefk"/>
              </w:rPr>
              <w:t>DT</w:t>
            </w:r>
          </w:p>
        </w:tc>
        <w:tc>
          <w:tcPr>
            <w:tcW w:w="883" w:type="pct"/>
            <w:tcBorders>
              <w:bottom w:val="nil"/>
            </w:tcBorders>
            <w:shd w:val="clear" w:color="auto" w:fill="F7F47C"/>
            <w:vAlign w:val="center"/>
          </w:tcPr>
          <w:p w14:paraId="47802BF1" w14:textId="46751107" w:rsidR="00F62203" w:rsidRPr="00CE748F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Library</w:t>
            </w:r>
          </w:p>
        </w:tc>
        <w:tc>
          <w:tcPr>
            <w:tcW w:w="911" w:type="pct"/>
            <w:vMerge w:val="restart"/>
            <w:shd w:val="clear" w:color="auto" w:fill="72FEBB"/>
            <w:vAlign w:val="center"/>
          </w:tcPr>
          <w:p w14:paraId="7D081AC9" w14:textId="77777777" w:rsidR="00F62203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Physical development- gross motor skills</w:t>
            </w:r>
          </w:p>
          <w:p w14:paraId="1B22A587" w14:textId="3AF89EB6" w:rsidR="00F62203" w:rsidRPr="00CE748F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  <w:bCs/>
              </w:rPr>
              <w:t>Hall slot - 1.30-2.45</w:t>
            </w:r>
          </w:p>
        </w:tc>
      </w:tr>
      <w:tr w:rsidR="00F62203" w:rsidRPr="00CE748F" w14:paraId="1F566DD5" w14:textId="77777777" w:rsidTr="00F62203">
        <w:trPr>
          <w:trHeight w:val="372"/>
        </w:trPr>
        <w:tc>
          <w:tcPr>
            <w:tcW w:w="500" w:type="pct"/>
            <w:vMerge/>
          </w:tcPr>
          <w:p w14:paraId="58CC9998" w14:textId="77777777" w:rsidR="00F62203" w:rsidRDefault="00F62203" w:rsidP="00F62203">
            <w:pPr>
              <w:spacing w:after="0"/>
              <w:rPr>
                <w:rFonts w:ascii="NTPreCursivefk" w:hAnsi="NTPreCursivefk"/>
                <w:b/>
                <w:bCs/>
              </w:rPr>
            </w:pPr>
          </w:p>
        </w:tc>
        <w:tc>
          <w:tcPr>
            <w:tcW w:w="900" w:type="pct"/>
            <w:vMerge/>
            <w:shd w:val="clear" w:color="auto" w:fill="72FEBB"/>
            <w:vAlign w:val="center"/>
          </w:tcPr>
          <w:p w14:paraId="3C2D3229" w14:textId="77777777" w:rsidR="00F62203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</w:p>
        </w:tc>
        <w:tc>
          <w:tcPr>
            <w:tcW w:w="904" w:type="pct"/>
            <w:vMerge/>
            <w:shd w:val="clear" w:color="auto" w:fill="72FEBB"/>
            <w:vAlign w:val="center"/>
          </w:tcPr>
          <w:p w14:paraId="2CEA35D9" w14:textId="77777777" w:rsidR="00F62203" w:rsidRPr="609C2431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</w:p>
        </w:tc>
        <w:tc>
          <w:tcPr>
            <w:tcW w:w="902" w:type="pct"/>
            <w:vMerge/>
            <w:shd w:val="clear" w:color="auto" w:fill="72FEBB"/>
            <w:vAlign w:val="center"/>
          </w:tcPr>
          <w:p w14:paraId="30208F57" w14:textId="77777777" w:rsidR="00F62203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</w:p>
        </w:tc>
        <w:tc>
          <w:tcPr>
            <w:tcW w:w="883" w:type="pct"/>
            <w:tcBorders>
              <w:bottom w:val="nil"/>
            </w:tcBorders>
            <w:shd w:val="clear" w:color="auto" w:fill="72FEBB"/>
            <w:vAlign w:val="center"/>
          </w:tcPr>
          <w:p w14:paraId="6C27B759" w14:textId="1E274C8B" w:rsidR="00F62203" w:rsidRPr="609C2431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 w:rsidRPr="609C2431">
              <w:rPr>
                <w:rFonts w:ascii="NTPreCursivefk" w:hAnsi="NTPreCursivefk"/>
              </w:rPr>
              <w:t>The natural worl</w:t>
            </w:r>
            <w:r w:rsidR="005A431E">
              <w:rPr>
                <w:rFonts w:ascii="NTPreCursivefk" w:hAnsi="NTPreCursivefk"/>
              </w:rPr>
              <w:t>d</w:t>
            </w:r>
          </w:p>
        </w:tc>
        <w:tc>
          <w:tcPr>
            <w:tcW w:w="911" w:type="pct"/>
            <w:vMerge/>
            <w:shd w:val="clear" w:color="auto" w:fill="72FEBB"/>
            <w:vAlign w:val="center"/>
          </w:tcPr>
          <w:p w14:paraId="4AB1BAC1" w14:textId="77777777" w:rsidR="00F62203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</w:p>
        </w:tc>
      </w:tr>
      <w:tr w:rsidR="00F62203" w:rsidRPr="00CE748F" w14:paraId="3DE531CD" w14:textId="77777777" w:rsidTr="00F62203">
        <w:trPr>
          <w:trHeight w:val="128"/>
        </w:trPr>
        <w:tc>
          <w:tcPr>
            <w:tcW w:w="500" w:type="pct"/>
          </w:tcPr>
          <w:p w14:paraId="0807F22C" w14:textId="29419FC3" w:rsidR="00F62203" w:rsidRDefault="00F62203" w:rsidP="00F62203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2:25-2:30</w:t>
            </w:r>
          </w:p>
        </w:tc>
        <w:tc>
          <w:tcPr>
            <w:tcW w:w="3589" w:type="pct"/>
            <w:gridSpan w:val="4"/>
            <w:shd w:val="clear" w:color="auto" w:fill="BFBFBF" w:themeFill="background1" w:themeFillShade="BF"/>
          </w:tcPr>
          <w:p w14:paraId="2C8AD32D" w14:textId="72F19FF2" w:rsidR="00F62203" w:rsidRPr="00D9768B" w:rsidRDefault="00F62203" w:rsidP="00F62203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 w:rsidRPr="00D9768B">
              <w:rPr>
                <w:rFonts w:ascii="NTPreCursivefk" w:hAnsi="NTPreCursivefk"/>
                <w:b/>
              </w:rPr>
              <w:t>Movement Break</w:t>
            </w:r>
            <w:r>
              <w:rPr>
                <w:rFonts w:ascii="NTPreCursivefk" w:hAnsi="NTPreCursivefk"/>
                <w:b/>
              </w:rPr>
              <w:t xml:space="preserve"> (Go Noodle)</w:t>
            </w:r>
          </w:p>
        </w:tc>
        <w:tc>
          <w:tcPr>
            <w:tcW w:w="911" w:type="pct"/>
            <w:vMerge/>
            <w:shd w:val="clear" w:color="auto" w:fill="BFBFBF" w:themeFill="background1" w:themeFillShade="BF"/>
          </w:tcPr>
          <w:p w14:paraId="04294268" w14:textId="520BDF85" w:rsidR="00F62203" w:rsidRPr="00D9768B" w:rsidRDefault="00F62203" w:rsidP="00F62203">
            <w:pPr>
              <w:spacing w:after="0"/>
              <w:jc w:val="center"/>
              <w:rPr>
                <w:rFonts w:ascii="NTPreCursivefk" w:hAnsi="NTPreCursivefk"/>
                <w:b/>
              </w:rPr>
            </w:pPr>
          </w:p>
        </w:tc>
      </w:tr>
      <w:tr w:rsidR="00F62203" w:rsidRPr="00CE748F" w14:paraId="18DF3220" w14:textId="77777777" w:rsidTr="00F62203">
        <w:trPr>
          <w:trHeight w:val="128"/>
        </w:trPr>
        <w:tc>
          <w:tcPr>
            <w:tcW w:w="500" w:type="pct"/>
          </w:tcPr>
          <w:p w14:paraId="60E063B9" w14:textId="7C56A420" w:rsidR="00F62203" w:rsidRDefault="00F62203" w:rsidP="00F62203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2:30-2.45</w:t>
            </w:r>
          </w:p>
        </w:tc>
        <w:tc>
          <w:tcPr>
            <w:tcW w:w="900" w:type="pct"/>
            <w:shd w:val="clear" w:color="auto" w:fill="92D050"/>
          </w:tcPr>
          <w:p w14:paraId="5CDFC8F1" w14:textId="759378C5" w:rsidR="00F62203" w:rsidRPr="00470C18" w:rsidRDefault="007D54FA" w:rsidP="00F62203">
            <w:pPr>
              <w:spacing w:after="0"/>
              <w:jc w:val="center"/>
              <w:rPr>
                <w:rFonts w:ascii="NTPreCursivefk" w:hAnsi="NTPreCursivefk"/>
              </w:rPr>
            </w:pPr>
            <w:r>
              <w:rPr>
                <w:rFonts w:ascii="NTPreCursivefk" w:hAnsi="NTPreCursivefk"/>
              </w:rPr>
              <w:t>Individual targets</w:t>
            </w:r>
          </w:p>
        </w:tc>
        <w:tc>
          <w:tcPr>
            <w:tcW w:w="904" w:type="pct"/>
            <w:shd w:val="clear" w:color="auto" w:fill="92D050"/>
          </w:tcPr>
          <w:p w14:paraId="102CB293" w14:textId="22CF5529" w:rsidR="00F62203" w:rsidRPr="00D9768B" w:rsidRDefault="007D54FA" w:rsidP="00F62203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>
              <w:rPr>
                <w:rFonts w:ascii="NTPreCursivefk" w:hAnsi="NTPreCursivefk"/>
              </w:rPr>
              <w:t>Individual targets</w:t>
            </w:r>
          </w:p>
        </w:tc>
        <w:tc>
          <w:tcPr>
            <w:tcW w:w="902" w:type="pct"/>
            <w:shd w:val="clear" w:color="auto" w:fill="92D050"/>
          </w:tcPr>
          <w:p w14:paraId="1DCB6FE5" w14:textId="0F06FDC1" w:rsidR="00F62203" w:rsidRPr="00D9768B" w:rsidRDefault="007D54FA" w:rsidP="00F62203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>
              <w:rPr>
                <w:rFonts w:ascii="NTPreCursivefk" w:hAnsi="NTPreCursivefk"/>
              </w:rPr>
              <w:t>Individual targets</w:t>
            </w:r>
          </w:p>
        </w:tc>
        <w:tc>
          <w:tcPr>
            <w:tcW w:w="883" w:type="pct"/>
            <w:shd w:val="clear" w:color="auto" w:fill="92D050"/>
          </w:tcPr>
          <w:p w14:paraId="20906A67" w14:textId="61DF3AF8" w:rsidR="00F62203" w:rsidRPr="00D9768B" w:rsidRDefault="007D54FA" w:rsidP="00F62203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>
              <w:rPr>
                <w:rFonts w:ascii="NTPreCursivefk" w:hAnsi="NTPreCursivefk"/>
              </w:rPr>
              <w:t>Individual targets</w:t>
            </w:r>
          </w:p>
        </w:tc>
        <w:tc>
          <w:tcPr>
            <w:tcW w:w="911" w:type="pct"/>
            <w:shd w:val="clear" w:color="auto" w:fill="92D050"/>
          </w:tcPr>
          <w:p w14:paraId="1B5EA4A6" w14:textId="595C5006" w:rsidR="00F62203" w:rsidRPr="00D9768B" w:rsidRDefault="007D54FA" w:rsidP="00F62203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>
              <w:rPr>
                <w:rFonts w:ascii="NTPreCursivefk" w:hAnsi="NTPreCursivefk"/>
              </w:rPr>
              <w:t>Individual targets</w:t>
            </w:r>
          </w:p>
        </w:tc>
      </w:tr>
      <w:tr w:rsidR="00F62203" w:rsidRPr="005B3379" w14:paraId="62F96DA5" w14:textId="77777777" w:rsidTr="00F62203">
        <w:trPr>
          <w:trHeight w:hRule="exact" w:val="289"/>
        </w:trPr>
        <w:tc>
          <w:tcPr>
            <w:tcW w:w="500" w:type="pct"/>
          </w:tcPr>
          <w:p w14:paraId="6559BB3C" w14:textId="05C3B214" w:rsidR="00F62203" w:rsidRDefault="00F62203" w:rsidP="00F62203">
            <w:pPr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2:45-3:10</w:t>
            </w:r>
          </w:p>
        </w:tc>
        <w:tc>
          <w:tcPr>
            <w:tcW w:w="900" w:type="pct"/>
            <w:vMerge w:val="restart"/>
            <w:shd w:val="clear" w:color="auto" w:fill="87A6FD"/>
            <w:vAlign w:val="center"/>
          </w:tcPr>
          <w:p w14:paraId="3E70CE0E" w14:textId="399EC3B2" w:rsidR="00F62203" w:rsidRDefault="00F62203" w:rsidP="00F62203">
            <w:pPr>
              <w:spacing w:after="0"/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Whole school assembly</w:t>
            </w:r>
          </w:p>
        </w:tc>
        <w:tc>
          <w:tcPr>
            <w:tcW w:w="904" w:type="pct"/>
            <w:shd w:val="clear" w:color="auto" w:fill="87A6FD"/>
          </w:tcPr>
          <w:p w14:paraId="37C1979D" w14:textId="050FD9E5" w:rsidR="00F62203" w:rsidRDefault="00F62203" w:rsidP="00F62203">
            <w:pPr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>Class assembly / class story</w:t>
            </w:r>
          </w:p>
          <w:p w14:paraId="089DC016" w14:textId="43221ED3" w:rsidR="00F62203" w:rsidRPr="005B3379" w:rsidRDefault="00F62203" w:rsidP="00F62203">
            <w:pPr>
              <w:jc w:val="center"/>
              <w:rPr>
                <w:rFonts w:ascii="NTPreCursivefk" w:hAnsi="NTPreCursivefk"/>
                <w:bCs/>
              </w:rPr>
            </w:pPr>
          </w:p>
        </w:tc>
        <w:tc>
          <w:tcPr>
            <w:tcW w:w="902" w:type="pct"/>
            <w:shd w:val="clear" w:color="auto" w:fill="87A6FD"/>
          </w:tcPr>
          <w:p w14:paraId="26DECD08" w14:textId="02800A18" w:rsidR="00F62203" w:rsidRPr="00D26C37" w:rsidRDefault="00F62203" w:rsidP="00F62203">
            <w:pPr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 xml:space="preserve">Class assembly / class story </w:t>
            </w:r>
          </w:p>
        </w:tc>
        <w:tc>
          <w:tcPr>
            <w:tcW w:w="883" w:type="pct"/>
            <w:shd w:val="clear" w:color="auto" w:fill="87A6FD"/>
          </w:tcPr>
          <w:p w14:paraId="38F344A4" w14:textId="4C26C8E3" w:rsidR="00F62203" w:rsidRDefault="00F62203" w:rsidP="00F62203">
            <w:pPr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 xml:space="preserve">Class assembly / class story  </w:t>
            </w:r>
          </w:p>
          <w:p w14:paraId="4C6C78DB" w14:textId="78D25AD3" w:rsidR="00F62203" w:rsidRPr="005B3379" w:rsidRDefault="00F62203" w:rsidP="00F62203">
            <w:pPr>
              <w:jc w:val="center"/>
              <w:rPr>
                <w:rFonts w:ascii="NTPreCursivefk" w:hAnsi="NTPreCursivefk"/>
                <w:bCs/>
              </w:rPr>
            </w:pPr>
          </w:p>
        </w:tc>
        <w:tc>
          <w:tcPr>
            <w:tcW w:w="911" w:type="pct"/>
            <w:shd w:val="clear" w:color="auto" w:fill="87A6FD"/>
          </w:tcPr>
          <w:p w14:paraId="50906D41" w14:textId="77777777" w:rsidR="00F62203" w:rsidRDefault="00F62203" w:rsidP="00F62203">
            <w:pPr>
              <w:jc w:val="center"/>
              <w:rPr>
                <w:rFonts w:ascii="NTPreCursivefk" w:hAnsi="NTPreCursivefk"/>
                <w:bCs/>
              </w:rPr>
            </w:pPr>
            <w:r>
              <w:rPr>
                <w:rFonts w:ascii="NTPreCursivefk" w:hAnsi="NTPreCursivefk"/>
                <w:bCs/>
              </w:rPr>
              <w:t xml:space="preserve">Class assembly / class story  </w:t>
            </w:r>
          </w:p>
          <w:p w14:paraId="7865584D" w14:textId="244657B0" w:rsidR="00F62203" w:rsidRPr="005B3379" w:rsidRDefault="00F62203" w:rsidP="00F62203">
            <w:pPr>
              <w:jc w:val="center"/>
              <w:rPr>
                <w:rFonts w:ascii="NTPreCursivefk" w:hAnsi="NTPreCursivefk"/>
                <w:bCs/>
              </w:rPr>
            </w:pPr>
          </w:p>
        </w:tc>
      </w:tr>
      <w:tr w:rsidR="00F62203" w:rsidRPr="00CE748F" w14:paraId="64FE3F9E" w14:textId="77777777" w:rsidTr="00F62203">
        <w:trPr>
          <w:trHeight w:val="315"/>
        </w:trPr>
        <w:tc>
          <w:tcPr>
            <w:tcW w:w="500" w:type="pct"/>
          </w:tcPr>
          <w:p w14:paraId="63B3C610" w14:textId="7DD14C9D" w:rsidR="00F62203" w:rsidRPr="00CE748F" w:rsidRDefault="00F62203" w:rsidP="00F62203">
            <w:pPr>
              <w:spacing w:after="0"/>
              <w:rPr>
                <w:rFonts w:ascii="NTPreCursivefk" w:hAnsi="NTPreCursivefk"/>
                <w:b/>
                <w:bCs/>
              </w:rPr>
            </w:pPr>
            <w:r>
              <w:rPr>
                <w:rFonts w:ascii="NTPreCursivefk" w:hAnsi="NTPreCursivefk"/>
                <w:b/>
                <w:bCs/>
              </w:rPr>
              <w:t>3:10</w:t>
            </w:r>
          </w:p>
        </w:tc>
        <w:tc>
          <w:tcPr>
            <w:tcW w:w="900" w:type="pct"/>
            <w:vMerge/>
            <w:shd w:val="clear" w:color="auto" w:fill="F7CAAC" w:themeFill="accent2" w:themeFillTint="66"/>
          </w:tcPr>
          <w:p w14:paraId="02C2391F" w14:textId="056876C8" w:rsidR="00F62203" w:rsidRPr="00CE748F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</w:p>
        </w:tc>
        <w:tc>
          <w:tcPr>
            <w:tcW w:w="904" w:type="pct"/>
            <w:shd w:val="clear" w:color="auto" w:fill="F7CAAC" w:themeFill="accent2" w:themeFillTint="66"/>
          </w:tcPr>
          <w:p w14:paraId="7015FD8D" w14:textId="7C3D13DE" w:rsidR="00F62203" w:rsidRPr="00CE748F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 w:rsidRPr="00CE748F">
              <w:rPr>
                <w:rFonts w:ascii="NTPreCursivefk" w:hAnsi="NTPreCursivefk"/>
              </w:rPr>
              <w:t>S</w:t>
            </w:r>
            <w:r>
              <w:rPr>
                <w:rFonts w:ascii="NTPreCursivefk" w:hAnsi="NTPreCursivefk"/>
              </w:rPr>
              <w:t>ong</w:t>
            </w:r>
          </w:p>
        </w:tc>
        <w:tc>
          <w:tcPr>
            <w:tcW w:w="902" w:type="pct"/>
            <w:shd w:val="clear" w:color="auto" w:fill="F7CAAC" w:themeFill="accent2" w:themeFillTint="66"/>
          </w:tcPr>
          <w:p w14:paraId="16ACF946" w14:textId="7EFC0584" w:rsidR="00F62203" w:rsidRPr="00D5567B" w:rsidRDefault="00F62203" w:rsidP="00F62203">
            <w:pPr>
              <w:spacing w:after="0"/>
              <w:jc w:val="center"/>
              <w:rPr>
                <w:rFonts w:ascii="NTPreCursivefk" w:hAnsi="NTPreCursivefk"/>
                <w:b/>
              </w:rPr>
            </w:pPr>
            <w:r w:rsidRPr="00CE748F">
              <w:rPr>
                <w:rFonts w:ascii="NTPreCursivefk" w:hAnsi="NTPreCursivefk"/>
              </w:rPr>
              <w:t>S</w:t>
            </w:r>
            <w:r>
              <w:rPr>
                <w:rFonts w:ascii="NTPreCursivefk" w:hAnsi="NTPreCursivefk"/>
              </w:rPr>
              <w:t>ong</w:t>
            </w:r>
          </w:p>
        </w:tc>
        <w:tc>
          <w:tcPr>
            <w:tcW w:w="883" w:type="pct"/>
            <w:shd w:val="clear" w:color="auto" w:fill="F7CAAC" w:themeFill="accent2" w:themeFillTint="66"/>
          </w:tcPr>
          <w:p w14:paraId="04E39DF8" w14:textId="7D61F689" w:rsidR="00F62203" w:rsidRPr="00CE748F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 w:rsidRPr="00CE748F">
              <w:rPr>
                <w:rFonts w:ascii="NTPreCursivefk" w:hAnsi="NTPreCursivefk"/>
              </w:rPr>
              <w:t>S</w:t>
            </w:r>
            <w:r>
              <w:rPr>
                <w:rFonts w:ascii="NTPreCursivefk" w:hAnsi="NTPreCursivefk"/>
              </w:rPr>
              <w:t xml:space="preserve">ong </w:t>
            </w:r>
          </w:p>
        </w:tc>
        <w:tc>
          <w:tcPr>
            <w:tcW w:w="911" w:type="pct"/>
            <w:shd w:val="clear" w:color="auto" w:fill="F7CAAC" w:themeFill="accent2" w:themeFillTint="66"/>
          </w:tcPr>
          <w:p w14:paraId="2B2FD4AA" w14:textId="4BEE94D3" w:rsidR="00F62203" w:rsidRPr="00CE748F" w:rsidRDefault="00F62203" w:rsidP="00F62203">
            <w:pPr>
              <w:spacing w:after="0"/>
              <w:jc w:val="center"/>
              <w:rPr>
                <w:rFonts w:ascii="NTPreCursivefk" w:hAnsi="NTPreCursivefk"/>
              </w:rPr>
            </w:pPr>
            <w:r w:rsidRPr="00CE748F">
              <w:rPr>
                <w:rFonts w:ascii="NTPreCursivefk" w:hAnsi="NTPreCursivefk"/>
              </w:rPr>
              <w:t>S</w:t>
            </w:r>
            <w:r>
              <w:rPr>
                <w:rFonts w:ascii="NTPreCursivefk" w:hAnsi="NTPreCursivefk"/>
              </w:rPr>
              <w:t>ong</w:t>
            </w:r>
          </w:p>
        </w:tc>
      </w:tr>
      <w:tr w:rsidR="00F62203" w:rsidRPr="00CE748F" w14:paraId="0835AA64" w14:textId="77777777" w:rsidTr="00AA690F">
        <w:trPr>
          <w:trHeight w:hRule="exact" w:val="284"/>
        </w:trPr>
        <w:tc>
          <w:tcPr>
            <w:tcW w:w="500" w:type="pct"/>
          </w:tcPr>
          <w:p w14:paraId="19BD6C91" w14:textId="3CE1C688" w:rsidR="00F62203" w:rsidRPr="00CE748F" w:rsidRDefault="00F62203" w:rsidP="00F62203">
            <w:pPr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3:</w:t>
            </w:r>
            <w:r>
              <w:rPr>
                <w:rFonts w:ascii="NTPreCursivefk" w:hAnsi="NTPreCursivefk"/>
                <w:b/>
                <w:bCs/>
              </w:rPr>
              <w:t>15</w:t>
            </w:r>
          </w:p>
        </w:tc>
        <w:tc>
          <w:tcPr>
            <w:tcW w:w="4500" w:type="pct"/>
            <w:gridSpan w:val="5"/>
            <w:shd w:val="clear" w:color="auto" w:fill="D9D9D9" w:themeFill="background1" w:themeFillShade="D9"/>
          </w:tcPr>
          <w:p w14:paraId="7F4153B8" w14:textId="547071E8" w:rsidR="00F62203" w:rsidRPr="00CE748F" w:rsidRDefault="00F62203" w:rsidP="00F62203">
            <w:pPr>
              <w:jc w:val="center"/>
              <w:rPr>
                <w:rFonts w:ascii="NTPreCursivefk" w:hAnsi="NTPreCursivefk"/>
                <w:b/>
                <w:bCs/>
              </w:rPr>
            </w:pPr>
            <w:r w:rsidRPr="00CE748F">
              <w:rPr>
                <w:rFonts w:ascii="NTPreCursivefk" w:hAnsi="NTPreCursivefk"/>
                <w:b/>
                <w:bCs/>
              </w:rPr>
              <w:t>Home</w:t>
            </w:r>
            <w:r>
              <w:rPr>
                <w:rFonts w:ascii="NTPreCursivefk" w:hAnsi="NTPreCursivefk"/>
                <w:b/>
                <w:bCs/>
              </w:rPr>
              <w:t xml:space="preserve"> </w:t>
            </w:r>
            <w:r w:rsidRPr="00CE748F">
              <w:rPr>
                <w:rFonts w:ascii="NTPreCursivefk" w:hAnsi="NTPreCursivefk"/>
                <w:b/>
                <w:bCs/>
              </w:rPr>
              <w:t>time</w:t>
            </w:r>
          </w:p>
        </w:tc>
      </w:tr>
    </w:tbl>
    <w:p w14:paraId="09FB5411" w14:textId="77777777" w:rsidR="00190572" w:rsidRPr="004861D5" w:rsidRDefault="00190572" w:rsidP="00450198">
      <w:pPr>
        <w:rPr>
          <w:rFonts w:asciiTheme="minorHAnsi" w:hAnsiTheme="minorHAnsi"/>
        </w:rPr>
      </w:pPr>
      <w:bookmarkStart w:id="0" w:name="_GoBack"/>
      <w:bookmarkEnd w:id="0"/>
    </w:p>
    <w:sectPr w:rsidR="00190572" w:rsidRPr="004861D5" w:rsidSect="00D26C37">
      <w:headerReference w:type="default" r:id="rId10"/>
      <w:pgSz w:w="16840" w:h="11900" w:orient="landscape"/>
      <w:pgMar w:top="127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194852" w14:textId="77777777" w:rsidR="00222F8B" w:rsidRDefault="00222F8B" w:rsidP="00E43E1D">
      <w:pPr>
        <w:spacing w:after="0" w:line="240" w:lineRule="auto"/>
      </w:pPr>
      <w:r>
        <w:separator/>
      </w:r>
    </w:p>
  </w:endnote>
  <w:endnote w:type="continuationSeparator" w:id="0">
    <w:p w14:paraId="3C295DC3" w14:textId="77777777" w:rsidR="00222F8B" w:rsidRDefault="00222F8B" w:rsidP="00E43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23499" w14:textId="77777777" w:rsidR="00222F8B" w:rsidRDefault="00222F8B" w:rsidP="00E43E1D">
      <w:pPr>
        <w:spacing w:after="0" w:line="240" w:lineRule="auto"/>
      </w:pPr>
      <w:r>
        <w:separator/>
      </w:r>
    </w:p>
  </w:footnote>
  <w:footnote w:type="continuationSeparator" w:id="0">
    <w:p w14:paraId="43793AC0" w14:textId="77777777" w:rsidR="00222F8B" w:rsidRDefault="00222F8B" w:rsidP="00E43E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A28BC3" w14:textId="08F66648" w:rsidR="00E43E1D" w:rsidRPr="002F7A5E" w:rsidRDefault="00CA1D3C">
    <w:pPr>
      <w:pStyle w:val="Header"/>
      <w:rPr>
        <w:rFonts w:ascii="NTPreCursivefk" w:hAnsi="NTPreCursivefk"/>
      </w:rPr>
    </w:pPr>
    <w:r w:rsidRPr="00E80E1F">
      <w:rPr>
        <w:rFonts w:ascii="NTPreCursivefk" w:hAnsi="NTPreCursivefk"/>
        <w:b/>
      </w:rPr>
      <w:t xml:space="preserve">Rainbow Room  </w:t>
    </w:r>
    <w:r w:rsidR="00712BC9">
      <w:rPr>
        <w:rFonts w:ascii="NTPreCursivefk" w:hAnsi="NTPreCursivefk"/>
      </w:rPr>
      <w:t xml:space="preserve">                             </w:t>
    </w:r>
    <w:r w:rsidR="009157E5">
      <w:rPr>
        <w:rFonts w:ascii="NTPreCursivefk" w:hAnsi="NTPreCursivefk"/>
      </w:rPr>
      <w:t xml:space="preserve">            </w:t>
    </w:r>
    <w:r w:rsidR="00712BC9">
      <w:rPr>
        <w:rFonts w:ascii="NTPreCursivefk" w:hAnsi="NTPreCursivefk"/>
      </w:rPr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6EF"/>
    <w:rsid w:val="00003A62"/>
    <w:rsid w:val="00003F53"/>
    <w:rsid w:val="00011719"/>
    <w:rsid w:val="00035614"/>
    <w:rsid w:val="00051A02"/>
    <w:rsid w:val="00060734"/>
    <w:rsid w:val="000806F9"/>
    <w:rsid w:val="00083368"/>
    <w:rsid w:val="00092290"/>
    <w:rsid w:val="000C72E8"/>
    <w:rsid w:val="001162B9"/>
    <w:rsid w:val="00153B1C"/>
    <w:rsid w:val="0015798C"/>
    <w:rsid w:val="00161204"/>
    <w:rsid w:val="00162C9C"/>
    <w:rsid w:val="00173BA5"/>
    <w:rsid w:val="00182113"/>
    <w:rsid w:val="001844F5"/>
    <w:rsid w:val="00190572"/>
    <w:rsid w:val="001B4A7E"/>
    <w:rsid w:val="001C41E2"/>
    <w:rsid w:val="001E0CEA"/>
    <w:rsid w:val="001E41D6"/>
    <w:rsid w:val="00216105"/>
    <w:rsid w:val="00222F8B"/>
    <w:rsid w:val="00233115"/>
    <w:rsid w:val="00261E0F"/>
    <w:rsid w:val="00263EA9"/>
    <w:rsid w:val="002B0F8F"/>
    <w:rsid w:val="002B1CD3"/>
    <w:rsid w:val="002B305E"/>
    <w:rsid w:val="002C1C19"/>
    <w:rsid w:val="002C4D13"/>
    <w:rsid w:val="002D6B96"/>
    <w:rsid w:val="002F0B48"/>
    <w:rsid w:val="002F7A5E"/>
    <w:rsid w:val="003047BF"/>
    <w:rsid w:val="0034116F"/>
    <w:rsid w:val="003804B2"/>
    <w:rsid w:val="0039359B"/>
    <w:rsid w:val="00393BAD"/>
    <w:rsid w:val="003A0C56"/>
    <w:rsid w:val="003A1F13"/>
    <w:rsid w:val="003B0D88"/>
    <w:rsid w:val="003B2CE9"/>
    <w:rsid w:val="00406371"/>
    <w:rsid w:val="00433333"/>
    <w:rsid w:val="00450198"/>
    <w:rsid w:val="00450A36"/>
    <w:rsid w:val="00454B66"/>
    <w:rsid w:val="00470C18"/>
    <w:rsid w:val="0047607B"/>
    <w:rsid w:val="00482FD9"/>
    <w:rsid w:val="004861D5"/>
    <w:rsid w:val="004902A5"/>
    <w:rsid w:val="00492AA1"/>
    <w:rsid w:val="004C5878"/>
    <w:rsid w:val="004D49FD"/>
    <w:rsid w:val="004E683F"/>
    <w:rsid w:val="004F2355"/>
    <w:rsid w:val="00511B46"/>
    <w:rsid w:val="00515530"/>
    <w:rsid w:val="005163C3"/>
    <w:rsid w:val="00556301"/>
    <w:rsid w:val="005649DF"/>
    <w:rsid w:val="00595508"/>
    <w:rsid w:val="005A431E"/>
    <w:rsid w:val="005D25E5"/>
    <w:rsid w:val="005E4032"/>
    <w:rsid w:val="00625E43"/>
    <w:rsid w:val="00670135"/>
    <w:rsid w:val="006716C8"/>
    <w:rsid w:val="00695005"/>
    <w:rsid w:val="006A1B17"/>
    <w:rsid w:val="006B26EF"/>
    <w:rsid w:val="006B72DD"/>
    <w:rsid w:val="006D27E1"/>
    <w:rsid w:val="006D2FF9"/>
    <w:rsid w:val="006D6841"/>
    <w:rsid w:val="006E1C34"/>
    <w:rsid w:val="006F3E69"/>
    <w:rsid w:val="00712BC9"/>
    <w:rsid w:val="00712E37"/>
    <w:rsid w:val="0075630C"/>
    <w:rsid w:val="00757441"/>
    <w:rsid w:val="0076314B"/>
    <w:rsid w:val="0076403E"/>
    <w:rsid w:val="0076506D"/>
    <w:rsid w:val="007940C5"/>
    <w:rsid w:val="00795265"/>
    <w:rsid w:val="007A45E0"/>
    <w:rsid w:val="007D1EF8"/>
    <w:rsid w:val="007D54FA"/>
    <w:rsid w:val="0082295D"/>
    <w:rsid w:val="00822A62"/>
    <w:rsid w:val="00850AEB"/>
    <w:rsid w:val="00853C4C"/>
    <w:rsid w:val="008570A5"/>
    <w:rsid w:val="008814EB"/>
    <w:rsid w:val="0088530F"/>
    <w:rsid w:val="008952D6"/>
    <w:rsid w:val="008969BD"/>
    <w:rsid w:val="008B2FEC"/>
    <w:rsid w:val="008C0125"/>
    <w:rsid w:val="008D0904"/>
    <w:rsid w:val="008E780F"/>
    <w:rsid w:val="0091352B"/>
    <w:rsid w:val="009157E5"/>
    <w:rsid w:val="00920BD6"/>
    <w:rsid w:val="00951144"/>
    <w:rsid w:val="00993091"/>
    <w:rsid w:val="009B239A"/>
    <w:rsid w:val="009C0139"/>
    <w:rsid w:val="009C36AE"/>
    <w:rsid w:val="009C3F90"/>
    <w:rsid w:val="009E4B65"/>
    <w:rsid w:val="009E72A3"/>
    <w:rsid w:val="009F4887"/>
    <w:rsid w:val="009F5E0E"/>
    <w:rsid w:val="009F6094"/>
    <w:rsid w:val="009F70B8"/>
    <w:rsid w:val="00A018CB"/>
    <w:rsid w:val="00A10345"/>
    <w:rsid w:val="00A43027"/>
    <w:rsid w:val="00A53401"/>
    <w:rsid w:val="00A629D4"/>
    <w:rsid w:val="00A74F7F"/>
    <w:rsid w:val="00A81053"/>
    <w:rsid w:val="00A82C4D"/>
    <w:rsid w:val="00A92008"/>
    <w:rsid w:val="00AA690F"/>
    <w:rsid w:val="00AD5F6A"/>
    <w:rsid w:val="00AE2537"/>
    <w:rsid w:val="00AF27DE"/>
    <w:rsid w:val="00B25429"/>
    <w:rsid w:val="00B64A91"/>
    <w:rsid w:val="00B72674"/>
    <w:rsid w:val="00BB3D91"/>
    <w:rsid w:val="00BC37B4"/>
    <w:rsid w:val="00BC7C52"/>
    <w:rsid w:val="00BD2F78"/>
    <w:rsid w:val="00BD36E3"/>
    <w:rsid w:val="00BE5397"/>
    <w:rsid w:val="00BE7C32"/>
    <w:rsid w:val="00BF7984"/>
    <w:rsid w:val="00C00194"/>
    <w:rsid w:val="00C30D31"/>
    <w:rsid w:val="00C3620F"/>
    <w:rsid w:val="00C45B7D"/>
    <w:rsid w:val="00C50354"/>
    <w:rsid w:val="00C572C4"/>
    <w:rsid w:val="00C57648"/>
    <w:rsid w:val="00C6668C"/>
    <w:rsid w:val="00C70EE5"/>
    <w:rsid w:val="00CA1D3C"/>
    <w:rsid w:val="00CE748F"/>
    <w:rsid w:val="00D11965"/>
    <w:rsid w:val="00D26C37"/>
    <w:rsid w:val="00D41AEB"/>
    <w:rsid w:val="00D4512B"/>
    <w:rsid w:val="00D53C6E"/>
    <w:rsid w:val="00D5567B"/>
    <w:rsid w:val="00D65788"/>
    <w:rsid w:val="00D9768B"/>
    <w:rsid w:val="00DA5686"/>
    <w:rsid w:val="00DC3F63"/>
    <w:rsid w:val="00DD0060"/>
    <w:rsid w:val="00DD6A98"/>
    <w:rsid w:val="00E3758C"/>
    <w:rsid w:val="00E43E1D"/>
    <w:rsid w:val="00E61FC6"/>
    <w:rsid w:val="00E80E1F"/>
    <w:rsid w:val="00E911BD"/>
    <w:rsid w:val="00E94EA3"/>
    <w:rsid w:val="00EC40E8"/>
    <w:rsid w:val="00EF060F"/>
    <w:rsid w:val="00F13720"/>
    <w:rsid w:val="00F2314C"/>
    <w:rsid w:val="00F62203"/>
    <w:rsid w:val="00F7710C"/>
    <w:rsid w:val="00F93C63"/>
    <w:rsid w:val="00FC1453"/>
    <w:rsid w:val="00FC31CE"/>
    <w:rsid w:val="1D91133B"/>
    <w:rsid w:val="2454DFFC"/>
    <w:rsid w:val="3FAF464D"/>
    <w:rsid w:val="47FE2271"/>
    <w:rsid w:val="580EBC16"/>
    <w:rsid w:val="609C2431"/>
    <w:rsid w:val="6D8B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17743"/>
  <w14:defaultImageDpi w14:val="32767"/>
  <w15:chartTrackingRefBased/>
  <w15:docId w15:val="{65445AE2-EB72-4587-A409-391718007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710C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B26EF"/>
    <w:rPr>
      <w:rFonts w:ascii="Calibri" w:eastAsia="Calibri" w:hAnsi="Calibri" w:cs="Times New Roman"/>
      <w:sz w:val="22"/>
      <w:szCs w:val="22"/>
    </w:rPr>
  </w:style>
  <w:style w:type="table" w:styleId="TableGrid">
    <w:name w:val="Table Grid"/>
    <w:basedOn w:val="TableNormal"/>
    <w:uiPriority w:val="39"/>
    <w:rsid w:val="00BD36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3E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E1D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43E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E1D"/>
    <w:rPr>
      <w:rFonts w:ascii="Calibri" w:eastAsia="Calibri" w:hAnsi="Calibri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50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508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6ae4f676fd28326361314b2fe8461a43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648e04721a3ba1f9027b29244ad43436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DE991-0965-43FE-8F07-3F02C12413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573EEB-8EA7-46D0-969E-329709DBB1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DAEE7D-EF14-451C-ACBE-B097AFF105AA}">
  <ds:schemaRefs>
    <ds:schemaRef ds:uri="http://schemas.microsoft.com/office/2006/documentManagement/types"/>
    <ds:schemaRef ds:uri="http://purl.org/dc/elements/1.1/"/>
    <ds:schemaRef ds:uri="http://purl.org/dc/dcmitype/"/>
    <ds:schemaRef ds:uri="0d566573-0b88-43c5-9f32-21becdd39fe7"/>
    <ds:schemaRef ds:uri="9e8e42b2-a0c8-4a4b-b0e4-153721fe2f8f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9DA1823-D6ED-459C-A2F2-230D627C3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Miss Finn</cp:lastModifiedBy>
  <cp:revision>9</cp:revision>
  <cp:lastPrinted>2023-01-04T15:01:00Z</cp:lastPrinted>
  <dcterms:created xsi:type="dcterms:W3CDTF">2025-07-15T15:33:00Z</dcterms:created>
  <dcterms:modified xsi:type="dcterms:W3CDTF">2026-08-25T11:39:00Z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  <property fmtid="{D5CDD505-2E9C-101B-9397-08002B2CF9AE}" pid="3" name="Order">
    <vt:r8>2731600</vt:r8>
  </property>
  <property fmtid="{D5CDD505-2E9C-101B-9397-08002B2CF9AE}" pid="4" name="MediaServiceImageTags">
    <vt:lpwstr/>
  </property>
</Properties>
</file>